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82" w:type="dxa"/>
        <w:tblLook w:val="04A0" w:firstRow="1" w:lastRow="0" w:firstColumn="1" w:lastColumn="0" w:noHBand="0" w:noVBand="1"/>
      </w:tblPr>
      <w:tblGrid>
        <w:gridCol w:w="2951"/>
        <w:gridCol w:w="3526"/>
        <w:gridCol w:w="3445"/>
        <w:gridCol w:w="4860"/>
      </w:tblGrid>
      <w:tr w:rsidR="00E34A9D" w:rsidTr="0025215C">
        <w:tc>
          <w:tcPr>
            <w:tcW w:w="14782" w:type="dxa"/>
            <w:gridSpan w:val="4"/>
          </w:tcPr>
          <w:p w:rsidR="00E34A9D" w:rsidRPr="005A0840" w:rsidRDefault="00E34A9D" w:rsidP="00CB1AF6">
            <w:pPr>
              <w:jc w:val="center"/>
              <w:rPr>
                <w:b/>
                <w:sz w:val="24"/>
                <w:szCs w:val="24"/>
              </w:rPr>
            </w:pPr>
            <w:r w:rsidRPr="005A0840">
              <w:rPr>
                <w:b/>
                <w:sz w:val="24"/>
                <w:szCs w:val="24"/>
              </w:rPr>
              <w:t>Social Availability Strategy</w:t>
            </w:r>
          </w:p>
        </w:tc>
      </w:tr>
      <w:tr w:rsidR="00E34A9D" w:rsidTr="00CB7710">
        <w:tc>
          <w:tcPr>
            <w:tcW w:w="2951" w:type="dxa"/>
          </w:tcPr>
          <w:p w:rsidR="00E34A9D" w:rsidRPr="005A0840" w:rsidRDefault="00E34A9D" w:rsidP="00CB1AF6">
            <w:pPr>
              <w:jc w:val="center"/>
              <w:rPr>
                <w:b/>
                <w:sz w:val="24"/>
                <w:szCs w:val="24"/>
              </w:rPr>
            </w:pPr>
            <w:r w:rsidRPr="005A084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526" w:type="dxa"/>
          </w:tcPr>
          <w:p w:rsidR="00E34A9D" w:rsidRPr="005A0840" w:rsidRDefault="00E34A9D" w:rsidP="00CB1AF6">
            <w:pPr>
              <w:jc w:val="center"/>
              <w:rPr>
                <w:b/>
                <w:sz w:val="24"/>
                <w:szCs w:val="24"/>
              </w:rPr>
            </w:pPr>
            <w:r w:rsidRPr="005A0840">
              <w:rPr>
                <w:b/>
                <w:sz w:val="24"/>
                <w:szCs w:val="24"/>
              </w:rPr>
              <w:t>Visibility</w:t>
            </w:r>
          </w:p>
        </w:tc>
        <w:tc>
          <w:tcPr>
            <w:tcW w:w="8305" w:type="dxa"/>
            <w:gridSpan w:val="2"/>
            <w:tcBorders>
              <w:bottom w:val="single" w:sz="4" w:space="0" w:color="auto"/>
            </w:tcBorders>
          </w:tcPr>
          <w:p w:rsidR="00E34A9D" w:rsidRPr="005A0840" w:rsidRDefault="00E34A9D" w:rsidP="00CB1AF6">
            <w:pPr>
              <w:jc w:val="center"/>
              <w:rPr>
                <w:b/>
                <w:sz w:val="24"/>
                <w:szCs w:val="24"/>
              </w:rPr>
            </w:pPr>
            <w:r w:rsidRPr="005A0840">
              <w:rPr>
                <w:b/>
                <w:sz w:val="24"/>
                <w:szCs w:val="24"/>
              </w:rPr>
              <w:t>Actions</w:t>
            </w:r>
          </w:p>
        </w:tc>
      </w:tr>
      <w:tr w:rsidR="00E34A9D" w:rsidTr="00CB7710">
        <w:tc>
          <w:tcPr>
            <w:tcW w:w="2951" w:type="dxa"/>
            <w:vMerge w:val="restart"/>
          </w:tcPr>
          <w:p w:rsidR="00E34A9D" w:rsidRPr="00863EF3" w:rsidRDefault="00E34A9D" w:rsidP="00CB1AF6">
            <w:r w:rsidRPr="00863EF3">
              <w:t>Social Host Ordinance (SHO)- new</w:t>
            </w:r>
          </w:p>
          <w:p w:rsidR="00E34A9D" w:rsidRPr="00863EF3" w:rsidRDefault="00E34A9D" w:rsidP="00CB1AF6">
            <w:r w:rsidRPr="00863EF3">
              <w:t>Leader:  IPS</w:t>
            </w:r>
          </w:p>
          <w:p w:rsidR="00E34A9D" w:rsidRPr="00863EF3" w:rsidRDefault="00E34A9D" w:rsidP="00CB1AF6">
            <w:r>
              <w:t>Other policies:</w:t>
            </w:r>
          </w:p>
        </w:tc>
        <w:tc>
          <w:tcPr>
            <w:tcW w:w="3526" w:type="dxa"/>
            <w:vMerge w:val="restart"/>
          </w:tcPr>
          <w:p w:rsidR="00E34A9D" w:rsidRPr="00863EF3" w:rsidRDefault="00E34A9D" w:rsidP="00BC42E7">
            <w:r w:rsidRPr="00863EF3">
              <w:t>Create messaging on components of the SHO that target parents, youth, college students and general population</w:t>
            </w:r>
          </w:p>
        </w:tc>
        <w:tc>
          <w:tcPr>
            <w:tcW w:w="3445" w:type="dxa"/>
            <w:shd w:val="clear" w:color="auto" w:fill="DBE5F1" w:themeFill="accent1" w:themeFillTint="33"/>
          </w:tcPr>
          <w:p w:rsidR="00E34A9D" w:rsidRPr="00863EF3" w:rsidRDefault="00E34A9D" w:rsidP="00E34A9D">
            <w:pPr>
              <w:pStyle w:val="ListParagraph"/>
              <w:numPr>
                <w:ilvl w:val="0"/>
                <w:numId w:val="1"/>
              </w:numPr>
            </w:pPr>
            <w:r w:rsidRPr="00863EF3">
              <w:t xml:space="preserve">Publicize SHO – </w:t>
            </w:r>
            <w:r w:rsidRPr="007B1904">
              <w:rPr>
                <w:b/>
              </w:rPr>
              <w:t>Spring 2013</w:t>
            </w:r>
          </w:p>
          <w:p w:rsidR="00E34A9D" w:rsidRPr="00863EF3" w:rsidRDefault="00E34A9D" w:rsidP="00E34A9D">
            <w:pPr>
              <w:pStyle w:val="ListParagraph"/>
              <w:ind w:left="360"/>
            </w:pPr>
          </w:p>
        </w:tc>
        <w:tc>
          <w:tcPr>
            <w:tcW w:w="4860" w:type="dxa"/>
            <w:shd w:val="clear" w:color="auto" w:fill="DBE5F1" w:themeFill="accent1" w:themeFillTint="33"/>
          </w:tcPr>
          <w:p w:rsidR="00E34A9D" w:rsidRDefault="00E34A9D" w:rsidP="00B66CF2">
            <w:pPr>
              <w:pStyle w:val="ListParagraph"/>
              <w:numPr>
                <w:ilvl w:val="0"/>
                <w:numId w:val="14"/>
              </w:numPr>
            </w:pPr>
            <w:r>
              <w:t>Press Releases</w:t>
            </w:r>
          </w:p>
          <w:p w:rsidR="00E34A9D" w:rsidRDefault="007B1904" w:rsidP="00B66CF2">
            <w:pPr>
              <w:pStyle w:val="ListParagraph"/>
              <w:numPr>
                <w:ilvl w:val="0"/>
                <w:numId w:val="14"/>
              </w:numPr>
            </w:pPr>
            <w:r>
              <w:t xml:space="preserve">Quarterly </w:t>
            </w:r>
            <w:r w:rsidR="00E34A9D">
              <w:t>Newsletters</w:t>
            </w:r>
          </w:p>
          <w:p w:rsidR="00E34A9D" w:rsidRDefault="00E34A9D" w:rsidP="00B66CF2">
            <w:pPr>
              <w:pStyle w:val="ListParagraph"/>
              <w:numPr>
                <w:ilvl w:val="0"/>
                <w:numId w:val="14"/>
              </w:numPr>
            </w:pPr>
            <w:r>
              <w:t>Op-ed</w:t>
            </w:r>
            <w:r w:rsidR="007B1904">
              <w:t xml:space="preserve"> before graduation</w:t>
            </w:r>
          </w:p>
          <w:p w:rsidR="00E34A9D" w:rsidRPr="00863EF3" w:rsidRDefault="00E34A9D" w:rsidP="00B66CF2">
            <w:pPr>
              <w:pStyle w:val="ListParagraph"/>
              <w:numPr>
                <w:ilvl w:val="0"/>
                <w:numId w:val="14"/>
              </w:numPr>
            </w:pPr>
            <w:r>
              <w:t>Community Forum</w:t>
            </w:r>
          </w:p>
        </w:tc>
      </w:tr>
      <w:tr w:rsidR="00E34A9D" w:rsidTr="00CB7710">
        <w:tc>
          <w:tcPr>
            <w:tcW w:w="2951" w:type="dxa"/>
            <w:vMerge/>
          </w:tcPr>
          <w:p w:rsidR="00E34A9D" w:rsidRPr="00863EF3" w:rsidRDefault="00E34A9D" w:rsidP="00CB1AF6"/>
        </w:tc>
        <w:tc>
          <w:tcPr>
            <w:tcW w:w="3526" w:type="dxa"/>
            <w:vMerge/>
          </w:tcPr>
          <w:p w:rsidR="00E34A9D" w:rsidRPr="00863EF3" w:rsidRDefault="00E34A9D" w:rsidP="00BC42E7"/>
        </w:tc>
        <w:tc>
          <w:tcPr>
            <w:tcW w:w="3445" w:type="dxa"/>
            <w:shd w:val="clear" w:color="auto" w:fill="DBE5F1" w:themeFill="accent1" w:themeFillTint="33"/>
          </w:tcPr>
          <w:p w:rsidR="00E34A9D" w:rsidRPr="00863EF3" w:rsidRDefault="00E34A9D" w:rsidP="00E34A9D">
            <w:pPr>
              <w:pStyle w:val="ListParagraph"/>
              <w:numPr>
                <w:ilvl w:val="0"/>
                <w:numId w:val="1"/>
              </w:numPr>
            </w:pPr>
            <w:r w:rsidRPr="00863EF3">
              <w:t>Provide training to PD</w:t>
            </w:r>
            <w:r w:rsidR="007B1904">
              <w:t xml:space="preserve"> – </w:t>
            </w:r>
            <w:r w:rsidR="007B1904" w:rsidRPr="007B1904">
              <w:rPr>
                <w:b/>
              </w:rPr>
              <w:t>March 2013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E34A9D" w:rsidRDefault="007D3513" w:rsidP="00B66CF2">
            <w:pPr>
              <w:pStyle w:val="ListParagraph"/>
              <w:numPr>
                <w:ilvl w:val="0"/>
                <w:numId w:val="15"/>
              </w:numPr>
            </w:pPr>
            <w:r>
              <w:t>SHO enforcement t</w:t>
            </w:r>
            <w:r w:rsidR="00E34A9D">
              <w:t>raining</w:t>
            </w:r>
            <w:r w:rsidR="00433A58">
              <w:t xml:space="preserve"> – </w:t>
            </w:r>
            <w:r w:rsidR="00433A58">
              <w:rPr>
                <w:b/>
                <w:sz w:val="18"/>
                <w:szCs w:val="18"/>
              </w:rPr>
              <w:t>Scheduled 4-10-2013</w:t>
            </w:r>
          </w:p>
          <w:p w:rsidR="007D3513" w:rsidRPr="00863EF3" w:rsidRDefault="007D3513" w:rsidP="007B1904">
            <w:pPr>
              <w:pStyle w:val="ListParagraph"/>
              <w:numPr>
                <w:ilvl w:val="0"/>
                <w:numId w:val="15"/>
              </w:numPr>
            </w:pPr>
            <w:r>
              <w:t xml:space="preserve">Develop </w:t>
            </w:r>
            <w:r w:rsidR="007B1904">
              <w:t>Press Release</w:t>
            </w:r>
            <w:r>
              <w:t xml:space="preserve"> on SHO enforcement training</w:t>
            </w:r>
            <w:r w:rsidR="007B1904">
              <w:t xml:space="preserve"> for PD to submit to media outlets</w:t>
            </w:r>
            <w:r w:rsidR="00433A58">
              <w:t xml:space="preserve"> – </w:t>
            </w:r>
            <w:r w:rsidR="00433A58">
              <w:rPr>
                <w:b/>
                <w:sz w:val="18"/>
                <w:szCs w:val="18"/>
              </w:rPr>
              <w:t>Currently in development (3-20-2013)</w:t>
            </w:r>
          </w:p>
        </w:tc>
      </w:tr>
      <w:tr w:rsidR="00E34A9D" w:rsidTr="00CB7710">
        <w:tc>
          <w:tcPr>
            <w:tcW w:w="2951" w:type="dxa"/>
            <w:vMerge/>
          </w:tcPr>
          <w:p w:rsidR="00E34A9D" w:rsidRPr="00863EF3" w:rsidRDefault="00E34A9D" w:rsidP="00CB1AF6"/>
        </w:tc>
        <w:tc>
          <w:tcPr>
            <w:tcW w:w="3526" w:type="dxa"/>
            <w:vMerge/>
          </w:tcPr>
          <w:p w:rsidR="00E34A9D" w:rsidRPr="00863EF3" w:rsidRDefault="00E34A9D" w:rsidP="00BC42E7"/>
        </w:tc>
        <w:tc>
          <w:tcPr>
            <w:tcW w:w="3445" w:type="dxa"/>
            <w:shd w:val="clear" w:color="auto" w:fill="DBE5F1" w:themeFill="accent1" w:themeFillTint="33"/>
          </w:tcPr>
          <w:p w:rsidR="00E34A9D" w:rsidRPr="00863EF3" w:rsidRDefault="00E34A9D" w:rsidP="007B1904">
            <w:pPr>
              <w:pStyle w:val="ListParagraph"/>
              <w:numPr>
                <w:ilvl w:val="0"/>
                <w:numId w:val="1"/>
              </w:numPr>
            </w:pPr>
            <w:r w:rsidRPr="00863EF3">
              <w:t>Presentations to high schools</w:t>
            </w:r>
            <w:r w:rsidR="007B1904">
              <w:t xml:space="preserve"> – </w:t>
            </w:r>
            <w:r w:rsidR="007B1904" w:rsidRPr="007B1904">
              <w:rPr>
                <w:b/>
              </w:rPr>
              <w:t>May 2013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433A58" w:rsidRDefault="00433A58" w:rsidP="00B66CF2">
            <w:pPr>
              <w:pStyle w:val="ListParagraph"/>
              <w:numPr>
                <w:ilvl w:val="0"/>
                <w:numId w:val="18"/>
              </w:numPr>
            </w:pPr>
            <w:r>
              <w:t xml:space="preserve">Meeting with Redlands USD – </w:t>
            </w:r>
            <w:r w:rsidRPr="00433A58">
              <w:rPr>
                <w:b/>
                <w:sz w:val="18"/>
                <w:szCs w:val="18"/>
              </w:rPr>
              <w:t>Scheduled 3-25-2013</w:t>
            </w:r>
          </w:p>
          <w:p w:rsidR="007D3513" w:rsidRDefault="00E34A9D" w:rsidP="00B66CF2">
            <w:pPr>
              <w:pStyle w:val="ListParagraph"/>
              <w:numPr>
                <w:ilvl w:val="0"/>
                <w:numId w:val="18"/>
              </w:numPr>
            </w:pPr>
            <w:r>
              <w:t xml:space="preserve">SHO Presentation to </w:t>
            </w:r>
            <w:r w:rsidR="007B1904">
              <w:t>parent groups and graduating students</w:t>
            </w:r>
            <w:r w:rsidR="007D3513">
              <w:t xml:space="preserve">: </w:t>
            </w:r>
          </w:p>
          <w:p w:rsidR="007D3513" w:rsidRDefault="007D3513" w:rsidP="00B66CF2">
            <w:pPr>
              <w:pStyle w:val="ListParagraph"/>
              <w:numPr>
                <w:ilvl w:val="1"/>
                <w:numId w:val="18"/>
              </w:numPr>
            </w:pPr>
            <w:r>
              <w:t>Citrus Valley HS</w:t>
            </w:r>
            <w:r w:rsidR="007B1904">
              <w:t xml:space="preserve"> </w:t>
            </w:r>
            <w:r w:rsidR="007B1904" w:rsidRPr="007B1904">
              <w:rPr>
                <w:i/>
              </w:rPr>
              <w:t>(TBD)</w:t>
            </w:r>
          </w:p>
          <w:p w:rsidR="007D3513" w:rsidRDefault="007D3513" w:rsidP="00B66CF2">
            <w:pPr>
              <w:pStyle w:val="ListParagraph"/>
              <w:numPr>
                <w:ilvl w:val="1"/>
                <w:numId w:val="18"/>
              </w:numPr>
            </w:pPr>
            <w:r>
              <w:t>East Valley HS</w:t>
            </w:r>
            <w:r w:rsidR="007B1904">
              <w:t xml:space="preserve"> </w:t>
            </w:r>
            <w:r w:rsidR="007B1904" w:rsidRPr="007B1904">
              <w:rPr>
                <w:i/>
              </w:rPr>
              <w:t>(TBD)</w:t>
            </w:r>
          </w:p>
          <w:p w:rsidR="007D3513" w:rsidRDefault="007D3513" w:rsidP="00B66CF2">
            <w:pPr>
              <w:pStyle w:val="ListParagraph"/>
              <w:numPr>
                <w:ilvl w:val="1"/>
                <w:numId w:val="18"/>
              </w:numPr>
            </w:pPr>
            <w:r>
              <w:t>Redlands HS</w:t>
            </w:r>
            <w:r w:rsidR="007B1904">
              <w:t xml:space="preserve"> </w:t>
            </w:r>
            <w:r w:rsidR="007B1904" w:rsidRPr="007B1904">
              <w:rPr>
                <w:i/>
              </w:rPr>
              <w:t>(TBD)</w:t>
            </w:r>
          </w:p>
          <w:p w:rsidR="007D3513" w:rsidRDefault="007D3513" w:rsidP="00B66CF2">
            <w:pPr>
              <w:pStyle w:val="ListParagraph"/>
              <w:numPr>
                <w:ilvl w:val="1"/>
                <w:numId w:val="18"/>
              </w:numPr>
            </w:pPr>
            <w:r>
              <w:t>Orangewood HS</w:t>
            </w:r>
            <w:r w:rsidR="007B1904">
              <w:t xml:space="preserve"> </w:t>
            </w:r>
            <w:r w:rsidR="007B1904" w:rsidRPr="00971682">
              <w:rPr>
                <w:i/>
              </w:rPr>
              <w:t>(TBD)</w:t>
            </w:r>
          </w:p>
          <w:p w:rsidR="00E34A9D" w:rsidRPr="006815A8" w:rsidRDefault="007D3513" w:rsidP="00B66CF2">
            <w:pPr>
              <w:pStyle w:val="ListParagraph"/>
              <w:numPr>
                <w:ilvl w:val="1"/>
                <w:numId w:val="18"/>
              </w:numPr>
            </w:pPr>
            <w:r>
              <w:t xml:space="preserve">Redlands Adult School </w:t>
            </w:r>
            <w:r w:rsidR="007B1904" w:rsidRPr="00971682">
              <w:rPr>
                <w:i/>
              </w:rPr>
              <w:t>(TBD)</w:t>
            </w:r>
          </w:p>
          <w:p w:rsidR="006815A8" w:rsidRPr="006815A8" w:rsidRDefault="006815A8" w:rsidP="006815A8">
            <w:pPr>
              <w:pStyle w:val="ListParagraph"/>
              <w:numPr>
                <w:ilvl w:val="0"/>
                <w:numId w:val="18"/>
              </w:numPr>
            </w:pPr>
            <w:r w:rsidRPr="006815A8">
              <w:t xml:space="preserve">Outreach to Private High Schools </w:t>
            </w:r>
          </w:p>
        </w:tc>
      </w:tr>
      <w:tr w:rsidR="00E34A9D" w:rsidTr="00CB7710">
        <w:tc>
          <w:tcPr>
            <w:tcW w:w="2951" w:type="dxa"/>
            <w:vMerge/>
          </w:tcPr>
          <w:p w:rsidR="00E34A9D" w:rsidRPr="00863EF3" w:rsidRDefault="00E34A9D" w:rsidP="00CB1AF6"/>
        </w:tc>
        <w:tc>
          <w:tcPr>
            <w:tcW w:w="3526" w:type="dxa"/>
            <w:vMerge/>
          </w:tcPr>
          <w:p w:rsidR="00E34A9D" w:rsidRPr="00863EF3" w:rsidRDefault="00E34A9D" w:rsidP="00BC42E7"/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4A9D" w:rsidRPr="00863EF3" w:rsidRDefault="00E34A9D" w:rsidP="001165EC">
            <w:pPr>
              <w:pStyle w:val="ListParagraph"/>
              <w:numPr>
                <w:ilvl w:val="0"/>
                <w:numId w:val="17"/>
              </w:numPr>
            </w:pPr>
            <w:r w:rsidRPr="00863EF3">
              <w:t>Letters to parents</w:t>
            </w:r>
            <w:r w:rsidR="007B1904">
              <w:t xml:space="preserve"> of graduating students – </w:t>
            </w:r>
            <w:r w:rsidR="007B1904" w:rsidRPr="007B1904">
              <w:rPr>
                <w:b/>
              </w:rPr>
              <w:t>May/June 2013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4A9D" w:rsidRPr="00863EF3" w:rsidRDefault="00EB6B05" w:rsidP="007B1904">
            <w:pPr>
              <w:pStyle w:val="ListParagraph"/>
              <w:numPr>
                <w:ilvl w:val="0"/>
                <w:numId w:val="19"/>
              </w:numPr>
            </w:pPr>
            <w:r>
              <w:t>SHO informational pag</w:t>
            </w:r>
            <w:r w:rsidR="007B1904">
              <w:t xml:space="preserve">e </w:t>
            </w:r>
            <w:r w:rsidR="00433A58">
              <w:t xml:space="preserve">– </w:t>
            </w:r>
            <w:r w:rsidR="00433A58">
              <w:rPr>
                <w:b/>
                <w:sz w:val="18"/>
                <w:szCs w:val="18"/>
              </w:rPr>
              <w:t>To be discussed at meeting with RUSD (3-25-2013)</w:t>
            </w:r>
          </w:p>
        </w:tc>
      </w:tr>
      <w:tr w:rsidR="00E34A9D" w:rsidTr="00CB7710">
        <w:tc>
          <w:tcPr>
            <w:tcW w:w="2951" w:type="dxa"/>
            <w:vMerge/>
          </w:tcPr>
          <w:p w:rsidR="00E34A9D" w:rsidRPr="00863EF3" w:rsidRDefault="00E34A9D" w:rsidP="00CB1AF6"/>
        </w:tc>
        <w:tc>
          <w:tcPr>
            <w:tcW w:w="3526" w:type="dxa"/>
            <w:vMerge/>
          </w:tcPr>
          <w:p w:rsidR="00E34A9D" w:rsidRPr="00863EF3" w:rsidRDefault="00E34A9D" w:rsidP="00BC42E7"/>
        </w:tc>
        <w:tc>
          <w:tcPr>
            <w:tcW w:w="3445" w:type="dxa"/>
            <w:shd w:val="clear" w:color="auto" w:fill="DBE5F1" w:themeFill="accent1" w:themeFillTint="33"/>
          </w:tcPr>
          <w:p w:rsidR="00E34A9D" w:rsidRPr="00863EF3" w:rsidRDefault="00E34A9D" w:rsidP="001165EC">
            <w:pPr>
              <w:pStyle w:val="ListParagraph"/>
              <w:numPr>
                <w:ilvl w:val="0"/>
                <w:numId w:val="17"/>
              </w:numPr>
            </w:pPr>
            <w:r w:rsidRPr="00863EF3">
              <w:t xml:space="preserve">Promote </w:t>
            </w:r>
            <w:r w:rsidR="005E6153">
              <w:t xml:space="preserve"> SHO </w:t>
            </w:r>
            <w:r w:rsidRPr="00863EF3">
              <w:t>on college campus</w:t>
            </w:r>
            <w:r w:rsidR="007B1904">
              <w:t xml:space="preserve"> – </w:t>
            </w:r>
            <w:r w:rsidR="007B1904" w:rsidRPr="007B1904">
              <w:rPr>
                <w:b/>
              </w:rPr>
              <w:t>March 2013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E34A9D" w:rsidRDefault="00DD1AAE" w:rsidP="00B66CF2">
            <w:pPr>
              <w:pStyle w:val="ListParagraph"/>
              <w:numPr>
                <w:ilvl w:val="0"/>
                <w:numId w:val="20"/>
              </w:numPr>
            </w:pPr>
            <w:r>
              <w:t>S</w:t>
            </w:r>
            <w:r w:rsidR="00425BEC">
              <w:t xml:space="preserve">chedule </w:t>
            </w:r>
            <w:r>
              <w:t>key stakeholder meetings:</w:t>
            </w:r>
          </w:p>
          <w:p w:rsidR="00DD1AAE" w:rsidRDefault="00DD1AAE" w:rsidP="00B66CF2">
            <w:pPr>
              <w:pStyle w:val="ListParagraph"/>
              <w:numPr>
                <w:ilvl w:val="0"/>
                <w:numId w:val="11"/>
              </w:numPr>
            </w:pPr>
            <w:r>
              <w:t>U of R Campus Safety Director</w:t>
            </w:r>
            <w:r w:rsidR="00433A58">
              <w:t xml:space="preserve"> – </w:t>
            </w:r>
          </w:p>
          <w:p w:rsidR="00425BEC" w:rsidRPr="00AA51B1" w:rsidRDefault="00DD1AAE" w:rsidP="007B1904">
            <w:pPr>
              <w:pStyle w:val="ListParagraph"/>
              <w:numPr>
                <w:ilvl w:val="0"/>
                <w:numId w:val="11"/>
              </w:numPr>
            </w:pPr>
            <w:r>
              <w:t>U of R Student Life</w:t>
            </w:r>
            <w:r w:rsidR="00971682">
              <w:t xml:space="preserve"> </w:t>
            </w:r>
          </w:p>
          <w:p w:rsidR="00AA51B1" w:rsidRDefault="005E6153" w:rsidP="008D2D13">
            <w:pPr>
              <w:pStyle w:val="ListParagraph"/>
              <w:numPr>
                <w:ilvl w:val="0"/>
                <w:numId w:val="20"/>
              </w:numPr>
            </w:pPr>
            <w:r>
              <w:t>Coordinate</w:t>
            </w:r>
            <w:r w:rsidR="00AA51B1">
              <w:t xml:space="preserve"> Conference with U of R </w:t>
            </w:r>
          </w:p>
          <w:p w:rsidR="008D2D13" w:rsidRPr="00863EF3" w:rsidRDefault="008D2D13" w:rsidP="005C3D22">
            <w:pPr>
              <w:pStyle w:val="ListParagraph"/>
              <w:numPr>
                <w:ilvl w:val="0"/>
                <w:numId w:val="20"/>
              </w:numPr>
            </w:pPr>
            <w:r>
              <w:t>Train U of R Public Safety Department on SHO</w:t>
            </w:r>
          </w:p>
        </w:tc>
      </w:tr>
      <w:tr w:rsidR="00E34A9D" w:rsidTr="00CB7710">
        <w:tc>
          <w:tcPr>
            <w:tcW w:w="2951" w:type="dxa"/>
            <w:vMerge/>
          </w:tcPr>
          <w:p w:rsidR="00E34A9D" w:rsidRPr="00863EF3" w:rsidRDefault="00E34A9D" w:rsidP="00CB1AF6"/>
        </w:tc>
        <w:tc>
          <w:tcPr>
            <w:tcW w:w="3526" w:type="dxa"/>
            <w:vMerge/>
          </w:tcPr>
          <w:p w:rsidR="00E34A9D" w:rsidRPr="00863EF3" w:rsidRDefault="00E34A9D" w:rsidP="00BC42E7"/>
        </w:tc>
        <w:tc>
          <w:tcPr>
            <w:tcW w:w="3445" w:type="dxa"/>
            <w:shd w:val="clear" w:color="auto" w:fill="DBE5F1" w:themeFill="accent1" w:themeFillTint="33"/>
          </w:tcPr>
          <w:p w:rsidR="00E34A9D" w:rsidRPr="00863EF3" w:rsidRDefault="008D2D13" w:rsidP="001165EC">
            <w:pPr>
              <w:pStyle w:val="ListParagraph"/>
              <w:numPr>
                <w:ilvl w:val="0"/>
                <w:numId w:val="17"/>
              </w:numPr>
            </w:pPr>
            <w:r>
              <w:t>Develop media campaign targeted for U of R students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8D2D13" w:rsidRDefault="008D2D13" w:rsidP="007B1904">
            <w:pPr>
              <w:pStyle w:val="ListParagraph"/>
              <w:numPr>
                <w:ilvl w:val="0"/>
                <w:numId w:val="40"/>
              </w:numPr>
            </w:pPr>
            <w:r>
              <w:t>Outreach to media outlets at U of R (radio and print)</w:t>
            </w:r>
          </w:p>
          <w:p w:rsidR="008D2D13" w:rsidRDefault="008D2D13" w:rsidP="007B1904">
            <w:pPr>
              <w:pStyle w:val="ListParagraph"/>
              <w:numPr>
                <w:ilvl w:val="0"/>
                <w:numId w:val="40"/>
              </w:numPr>
            </w:pPr>
            <w:r>
              <w:t>Engage students to help develop campaign materials slogans etc</w:t>
            </w:r>
            <w:proofErr w:type="gramStart"/>
            <w:r>
              <w:t>..</w:t>
            </w:r>
            <w:proofErr w:type="gramEnd"/>
          </w:p>
          <w:p w:rsidR="00E34A9D" w:rsidRPr="00863EF3" w:rsidRDefault="008D2D13" w:rsidP="005C3D22">
            <w:pPr>
              <w:pStyle w:val="ListParagraph"/>
              <w:numPr>
                <w:ilvl w:val="0"/>
                <w:numId w:val="40"/>
              </w:numPr>
            </w:pPr>
            <w:r>
              <w:t xml:space="preserve">Develop </w:t>
            </w:r>
            <w:r w:rsidR="005C3D22">
              <w:t>flyers, brochure or other education materials</w:t>
            </w:r>
            <w:r>
              <w:t xml:space="preserve"> to disseminate to targeted students, to include Student Clubs, Student Life, </w:t>
            </w:r>
            <w:r w:rsidR="005C3D22">
              <w:t>and Athletics</w:t>
            </w:r>
            <w:r>
              <w:t xml:space="preserve"> Department etc…</w:t>
            </w:r>
            <w:r w:rsidR="007B1904">
              <w:t xml:space="preserve"> </w:t>
            </w:r>
          </w:p>
        </w:tc>
      </w:tr>
      <w:tr w:rsidR="00F00D52" w:rsidTr="00CB7710">
        <w:tc>
          <w:tcPr>
            <w:tcW w:w="2951" w:type="dxa"/>
            <w:vMerge w:val="restart"/>
            <w:shd w:val="clear" w:color="auto" w:fill="auto"/>
          </w:tcPr>
          <w:p w:rsidR="00F00D52" w:rsidRPr="005C3D22" w:rsidRDefault="00F00D52">
            <w:r w:rsidRPr="005C3D22">
              <w:t>Nuisance party enforcement</w:t>
            </w:r>
          </w:p>
          <w:p w:rsidR="00F00D52" w:rsidRPr="005C3D22" w:rsidRDefault="00F00D52">
            <w:r w:rsidRPr="005C3D22">
              <w:t>Leader:  Redlands PD</w:t>
            </w:r>
          </w:p>
          <w:p w:rsidR="00F00D52" w:rsidRPr="005C3D22" w:rsidRDefault="00F00D52">
            <w:r w:rsidRPr="005C3D22">
              <w:lastRenderedPageBreak/>
              <w:t>Resources required for 10 party operations -  Approximate cost: 8K</w:t>
            </w:r>
          </w:p>
          <w:p w:rsidR="00F00D52" w:rsidRPr="005C3D22" w:rsidRDefault="00F00D52" w:rsidP="00F00D52"/>
        </w:tc>
        <w:tc>
          <w:tcPr>
            <w:tcW w:w="3526" w:type="dxa"/>
            <w:shd w:val="clear" w:color="auto" w:fill="auto"/>
          </w:tcPr>
          <w:p w:rsidR="00F00D52" w:rsidRPr="005C3D22" w:rsidRDefault="00F00D52" w:rsidP="00F00D52">
            <w:r w:rsidRPr="005C3D22">
              <w:lastRenderedPageBreak/>
              <w:t xml:space="preserve">Provide general messaging about HS party enforcement around specific </w:t>
            </w:r>
            <w:r w:rsidRPr="005C3D22">
              <w:lastRenderedPageBreak/>
              <w:t>high risk times (a and b) and promote timely visibility prior to operations</w:t>
            </w:r>
          </w:p>
          <w:p w:rsidR="00F00D52" w:rsidRPr="005C3D22" w:rsidRDefault="00F00D52" w:rsidP="00F00D52">
            <w:pPr>
              <w:pStyle w:val="ListParagraph"/>
              <w:ind w:left="1080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F00D52" w:rsidRPr="005C3D22" w:rsidRDefault="00F00D52" w:rsidP="00F00D52">
            <w:pPr>
              <w:pStyle w:val="ListParagraph"/>
              <w:numPr>
                <w:ilvl w:val="0"/>
                <w:numId w:val="2"/>
              </w:numPr>
            </w:pPr>
            <w:r w:rsidRPr="005C3D22">
              <w:lastRenderedPageBreak/>
              <w:t>High school parties – 5 operations p/y</w:t>
            </w:r>
          </w:p>
          <w:p w:rsidR="00F00D52" w:rsidRPr="005C3D22" w:rsidRDefault="00F00D52" w:rsidP="00F00D52">
            <w:pPr>
              <w:pStyle w:val="ListParagraph"/>
              <w:numPr>
                <w:ilvl w:val="1"/>
                <w:numId w:val="2"/>
              </w:numPr>
            </w:pPr>
            <w:r w:rsidRPr="005C3D22">
              <w:lastRenderedPageBreak/>
              <w:t>Graduation time  (</w:t>
            </w:r>
            <w:r w:rsidR="006815A8">
              <w:t>4</w:t>
            </w:r>
            <w:r w:rsidRPr="005C3D22">
              <w:t>)</w:t>
            </w:r>
            <w:r w:rsidR="007B1904" w:rsidRPr="005C3D22">
              <w:t xml:space="preserve"> –</w:t>
            </w:r>
            <w:r w:rsidR="007B1904" w:rsidRPr="005C3D22">
              <w:rPr>
                <w:b/>
              </w:rPr>
              <w:t>June 2013</w:t>
            </w:r>
          </w:p>
          <w:p w:rsidR="00F00D52" w:rsidRPr="005C3D22" w:rsidRDefault="00F00D52" w:rsidP="006815A8">
            <w:pPr>
              <w:pStyle w:val="ListParagraph"/>
              <w:numPr>
                <w:ilvl w:val="1"/>
                <w:numId w:val="2"/>
              </w:numPr>
            </w:pPr>
            <w:r w:rsidRPr="005C3D22">
              <w:t>Homecoming (</w:t>
            </w:r>
            <w:r w:rsidR="006815A8">
              <w:t>1</w:t>
            </w:r>
            <w:r w:rsidRPr="005C3D22">
              <w:t>) HS</w:t>
            </w:r>
            <w:r w:rsidR="007B1904" w:rsidRPr="005C3D22">
              <w:t xml:space="preserve"> – </w:t>
            </w:r>
            <w:r w:rsidR="006815A8">
              <w:t xml:space="preserve"> </w:t>
            </w:r>
            <w:r w:rsidR="007B1904" w:rsidRPr="005C3D22">
              <w:rPr>
                <w:b/>
              </w:rPr>
              <w:t>October 2013</w:t>
            </w:r>
            <w:r w:rsidR="007B1904" w:rsidRPr="005C3D22">
              <w:t xml:space="preserve"> 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F00D52" w:rsidRDefault="001165EC" w:rsidP="00B66CF2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Schedule m</w:t>
            </w:r>
            <w:r w:rsidR="00EB6B05">
              <w:t>eetings with Redlands PD representatives to discuss party patrol</w:t>
            </w:r>
            <w:r w:rsidR="007B1904">
              <w:t xml:space="preserve"> dates </w:t>
            </w:r>
            <w:r w:rsidR="007B1904" w:rsidRPr="00971682">
              <w:rPr>
                <w:i/>
              </w:rPr>
              <w:lastRenderedPageBreak/>
              <w:t>(March 2013)</w:t>
            </w:r>
          </w:p>
          <w:p w:rsidR="00EB6B05" w:rsidRDefault="00EB6B05" w:rsidP="00B66CF2">
            <w:pPr>
              <w:pStyle w:val="ListParagraph"/>
              <w:numPr>
                <w:ilvl w:val="0"/>
                <w:numId w:val="22"/>
              </w:numPr>
            </w:pPr>
            <w:r>
              <w:t xml:space="preserve">Develop SHO </w:t>
            </w:r>
            <w:r w:rsidR="001165EC">
              <w:t xml:space="preserve">enforcement media pieces prior to </w:t>
            </w:r>
            <w:r>
              <w:t>high risk times</w:t>
            </w:r>
            <w:r w:rsidR="007B1904">
              <w:t xml:space="preserve"> </w:t>
            </w:r>
            <w:r w:rsidR="007B1904" w:rsidRPr="00971682">
              <w:rPr>
                <w:i/>
              </w:rPr>
              <w:t>(June 2013)</w:t>
            </w:r>
            <w:r>
              <w:t>:</w:t>
            </w:r>
            <w:r w:rsidR="007B1904">
              <w:t xml:space="preserve"> </w:t>
            </w:r>
          </w:p>
          <w:p w:rsidR="007B1904" w:rsidRDefault="00EB6B05" w:rsidP="007B1904">
            <w:pPr>
              <w:pStyle w:val="ListParagraph"/>
              <w:numPr>
                <w:ilvl w:val="0"/>
                <w:numId w:val="12"/>
              </w:numPr>
            </w:pPr>
            <w:r>
              <w:t>Press Release</w:t>
            </w:r>
          </w:p>
          <w:p w:rsidR="00AA6306" w:rsidRDefault="00AA6306" w:rsidP="00B66CF2">
            <w:pPr>
              <w:pStyle w:val="ListParagraph"/>
              <w:numPr>
                <w:ilvl w:val="0"/>
                <w:numId w:val="22"/>
              </w:numPr>
            </w:pPr>
            <w:r>
              <w:t>Redlands PD to conduct party patrol</w:t>
            </w:r>
            <w:r w:rsidR="007B1904">
              <w:t xml:space="preserve"> dates </w:t>
            </w:r>
            <w:r w:rsidR="007B1904" w:rsidRPr="00971682">
              <w:rPr>
                <w:i/>
              </w:rPr>
              <w:t>(TBD)</w:t>
            </w:r>
            <w:r>
              <w:t xml:space="preserve"> </w:t>
            </w:r>
          </w:p>
          <w:p w:rsidR="001165EC" w:rsidRDefault="007D3513" w:rsidP="00B66CF2">
            <w:pPr>
              <w:pStyle w:val="ListParagraph"/>
              <w:numPr>
                <w:ilvl w:val="0"/>
                <w:numId w:val="22"/>
              </w:numPr>
            </w:pPr>
            <w:r>
              <w:t>Develop media piece</w:t>
            </w:r>
            <w:r w:rsidR="00AA6306">
              <w:t>s in support of operations following SHO enforcement patrol</w:t>
            </w:r>
            <w:r w:rsidR="007B1904">
              <w:t xml:space="preserve"> for coalition members to send to media outlets</w:t>
            </w:r>
            <w:r w:rsidR="00971682">
              <w:t xml:space="preserve"> </w:t>
            </w:r>
            <w:r w:rsidR="00971682" w:rsidRPr="00971682">
              <w:rPr>
                <w:i/>
              </w:rPr>
              <w:t>(TBD)</w:t>
            </w:r>
            <w:r>
              <w:t>:</w:t>
            </w:r>
          </w:p>
          <w:p w:rsidR="00F00D52" w:rsidRPr="00863EF3" w:rsidRDefault="007D3513" w:rsidP="007B1904">
            <w:pPr>
              <w:pStyle w:val="ListParagraph"/>
              <w:numPr>
                <w:ilvl w:val="1"/>
                <w:numId w:val="22"/>
              </w:numPr>
            </w:pPr>
            <w:r>
              <w:t>Letters to the Editor</w:t>
            </w:r>
          </w:p>
        </w:tc>
      </w:tr>
      <w:tr w:rsidR="00F00D52" w:rsidTr="00CB7710">
        <w:tc>
          <w:tcPr>
            <w:tcW w:w="2951" w:type="dxa"/>
            <w:vMerge/>
            <w:shd w:val="clear" w:color="auto" w:fill="auto"/>
          </w:tcPr>
          <w:p w:rsidR="00F00D52" w:rsidRPr="005C3D22" w:rsidRDefault="00F00D52"/>
        </w:tc>
        <w:tc>
          <w:tcPr>
            <w:tcW w:w="3526" w:type="dxa"/>
            <w:shd w:val="clear" w:color="auto" w:fill="auto"/>
          </w:tcPr>
          <w:p w:rsidR="00CA72C5" w:rsidRPr="005C3D22" w:rsidRDefault="00CA72C5" w:rsidP="00CA72C5">
            <w:r w:rsidRPr="005C3D22">
              <w:t>Develop visibility partners at U of R to reach college students with extra visibility efforts prior to nuisance patrols</w:t>
            </w:r>
          </w:p>
          <w:p w:rsidR="00F00D52" w:rsidRPr="005C3D22" w:rsidRDefault="00F00D52" w:rsidP="00CA72C5"/>
        </w:tc>
        <w:tc>
          <w:tcPr>
            <w:tcW w:w="3445" w:type="dxa"/>
            <w:shd w:val="clear" w:color="auto" w:fill="DBE5F1" w:themeFill="accent1" w:themeFillTint="33"/>
          </w:tcPr>
          <w:p w:rsidR="00CA72C5" w:rsidRPr="005C3D22" w:rsidRDefault="00CA72C5" w:rsidP="00CA72C5">
            <w:pPr>
              <w:pStyle w:val="ListParagraph"/>
              <w:numPr>
                <w:ilvl w:val="0"/>
                <w:numId w:val="2"/>
              </w:numPr>
            </w:pPr>
            <w:r w:rsidRPr="005C3D22">
              <w:t>College parties – 5 operations p/y</w:t>
            </w:r>
            <w:r w:rsidR="00971682" w:rsidRPr="005C3D22">
              <w:t xml:space="preserve"> – </w:t>
            </w:r>
            <w:r w:rsidR="00971682" w:rsidRPr="005C3D22">
              <w:rPr>
                <w:b/>
              </w:rPr>
              <w:t>TBD</w:t>
            </w:r>
            <w:r w:rsidR="00971682" w:rsidRPr="005C3D22">
              <w:t xml:space="preserve"> </w:t>
            </w:r>
          </w:p>
          <w:p w:rsidR="00CA72C5" w:rsidRPr="005C3D22" w:rsidRDefault="00CA72C5" w:rsidP="00CA72C5">
            <w:pPr>
              <w:pStyle w:val="ListParagraph"/>
              <w:numPr>
                <w:ilvl w:val="1"/>
                <w:numId w:val="2"/>
              </w:numPr>
            </w:pPr>
            <w:r w:rsidRPr="005C3D22">
              <w:t>Start of school (1)</w:t>
            </w:r>
          </w:p>
          <w:p w:rsidR="00CA72C5" w:rsidRPr="005C3D22" w:rsidRDefault="00CA72C5" w:rsidP="00CA72C5">
            <w:pPr>
              <w:pStyle w:val="ListParagraph"/>
              <w:numPr>
                <w:ilvl w:val="1"/>
                <w:numId w:val="2"/>
              </w:numPr>
            </w:pPr>
            <w:r w:rsidRPr="005C3D22">
              <w:t>Greek allowed alcohol (1)</w:t>
            </w:r>
          </w:p>
          <w:p w:rsidR="00CA72C5" w:rsidRPr="005C3D22" w:rsidRDefault="00CA72C5" w:rsidP="00CA72C5">
            <w:pPr>
              <w:pStyle w:val="ListParagraph"/>
              <w:numPr>
                <w:ilvl w:val="1"/>
                <w:numId w:val="2"/>
              </w:numPr>
            </w:pPr>
            <w:r w:rsidRPr="005C3D22">
              <w:t>Halloween (1)?</w:t>
            </w:r>
          </w:p>
          <w:p w:rsidR="00CA72C5" w:rsidRPr="005C3D22" w:rsidRDefault="00CA72C5" w:rsidP="00CA72C5">
            <w:pPr>
              <w:pStyle w:val="ListParagraph"/>
              <w:numPr>
                <w:ilvl w:val="1"/>
                <w:numId w:val="2"/>
              </w:numPr>
            </w:pPr>
            <w:r w:rsidRPr="005C3D22">
              <w:t>St. Patrick’s Day (1)?</w:t>
            </w:r>
          </w:p>
          <w:p w:rsidR="00FB4785" w:rsidRPr="005C3D22" w:rsidRDefault="00CA72C5" w:rsidP="00CA72C5">
            <w:pPr>
              <w:pStyle w:val="ListParagraph"/>
              <w:numPr>
                <w:ilvl w:val="1"/>
                <w:numId w:val="2"/>
              </w:numPr>
            </w:pPr>
            <w:proofErr w:type="spellStart"/>
            <w:r w:rsidRPr="005C3D22">
              <w:t>Cinco</w:t>
            </w:r>
            <w:proofErr w:type="spellEnd"/>
            <w:r w:rsidRPr="005C3D22">
              <w:t xml:space="preserve"> de Mayo (1)?</w:t>
            </w:r>
          </w:p>
          <w:p w:rsidR="00FB4785" w:rsidRPr="005C3D22" w:rsidRDefault="00FB4785" w:rsidP="00FB4785"/>
          <w:p w:rsidR="00FB4785" w:rsidRPr="005C3D22" w:rsidRDefault="00FB4785" w:rsidP="00FB4785"/>
          <w:p w:rsidR="00F00D52" w:rsidRPr="005C3D22" w:rsidRDefault="00F00D52" w:rsidP="00FB4785">
            <w:pPr>
              <w:jc w:val="right"/>
            </w:pPr>
          </w:p>
        </w:tc>
        <w:tc>
          <w:tcPr>
            <w:tcW w:w="4860" w:type="dxa"/>
            <w:shd w:val="clear" w:color="auto" w:fill="DBE5F1" w:themeFill="accent1" w:themeFillTint="33"/>
          </w:tcPr>
          <w:p w:rsidR="00F00D52" w:rsidRDefault="00241D2F" w:rsidP="00B66CF2">
            <w:pPr>
              <w:pStyle w:val="ListParagraph"/>
              <w:numPr>
                <w:ilvl w:val="0"/>
                <w:numId w:val="23"/>
              </w:numPr>
            </w:pPr>
            <w:r>
              <w:t>Schedule meetings with U of R Campus Safety and Redlands PD to discuss party patrol operations</w:t>
            </w:r>
            <w:r w:rsidR="00971682">
              <w:t xml:space="preserve"> </w:t>
            </w:r>
            <w:r w:rsidR="00971682" w:rsidRPr="00971682">
              <w:rPr>
                <w:i/>
              </w:rPr>
              <w:t>(TBD)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3"/>
              </w:numPr>
            </w:pPr>
            <w:r>
              <w:t xml:space="preserve">Develop </w:t>
            </w:r>
            <w:r w:rsidR="002B2BD3">
              <w:t xml:space="preserve">media plan </w:t>
            </w:r>
            <w:r w:rsidR="0078455B">
              <w:t xml:space="preserve"> in collaborations </w:t>
            </w:r>
            <w:r w:rsidR="002B2BD3">
              <w:t xml:space="preserve">with U of R and Redlands PD </w:t>
            </w:r>
            <w:r w:rsidR="002B2BD3" w:rsidRPr="002B2BD3">
              <w:rPr>
                <w:i/>
              </w:rPr>
              <w:t>(TBD)</w:t>
            </w:r>
            <w:r>
              <w:t>:</w:t>
            </w:r>
            <w:r w:rsidR="002B2BD3">
              <w:t xml:space="preserve"> 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4"/>
              </w:numPr>
            </w:pPr>
            <w:r>
              <w:t>Press Release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4"/>
              </w:numPr>
            </w:pPr>
            <w:r>
              <w:t>SHO informational page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3"/>
              </w:numPr>
            </w:pPr>
            <w:r>
              <w:t>Send media to target outlets: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5"/>
              </w:numPr>
            </w:pPr>
            <w:r>
              <w:t>Redlands Daily Facts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5"/>
              </w:numPr>
            </w:pPr>
            <w:r>
              <w:t>City of Redlands website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5"/>
              </w:numPr>
            </w:pPr>
            <w:r>
              <w:t>Redlands PD website</w:t>
            </w:r>
          </w:p>
          <w:p w:rsidR="00241D2F" w:rsidRDefault="00241D2F" w:rsidP="00B66CF2">
            <w:pPr>
              <w:pStyle w:val="ListParagraph"/>
              <w:numPr>
                <w:ilvl w:val="0"/>
                <w:numId w:val="25"/>
              </w:numPr>
            </w:pPr>
            <w:r>
              <w:t>U of R Weekly Bulldog newspaper</w:t>
            </w:r>
          </w:p>
          <w:p w:rsidR="00241D2F" w:rsidRPr="00863EF3" w:rsidRDefault="00241D2F" w:rsidP="002B2BD3">
            <w:pPr>
              <w:pStyle w:val="ListParagraph"/>
              <w:numPr>
                <w:ilvl w:val="0"/>
                <w:numId w:val="23"/>
              </w:numPr>
            </w:pPr>
            <w:r>
              <w:t>Redlands PD to conduct party patrol</w:t>
            </w:r>
            <w:r w:rsidR="002B2BD3">
              <w:t xml:space="preserve"> dates </w:t>
            </w:r>
            <w:r w:rsidR="002B2BD3" w:rsidRPr="002B2BD3">
              <w:rPr>
                <w:i/>
              </w:rPr>
              <w:t>(TBD)</w:t>
            </w:r>
          </w:p>
        </w:tc>
      </w:tr>
      <w:tr w:rsidR="00BC42E7" w:rsidTr="00CB7710">
        <w:tc>
          <w:tcPr>
            <w:tcW w:w="2951" w:type="dxa"/>
            <w:shd w:val="clear" w:color="auto" w:fill="FFFFFF" w:themeFill="background1"/>
          </w:tcPr>
          <w:p w:rsidR="00BC42E7" w:rsidRPr="005C3D22" w:rsidRDefault="00BC42E7">
            <w:r w:rsidRPr="005C3D22">
              <w:t>DUI enforcement</w:t>
            </w:r>
          </w:p>
          <w:p w:rsidR="00BC42E7" w:rsidRPr="005C3D22" w:rsidRDefault="00BC42E7">
            <w:r w:rsidRPr="005C3D22">
              <w:t>Leader: Redlands PD</w:t>
            </w:r>
          </w:p>
          <w:p w:rsidR="00BC42E7" w:rsidRPr="005C3D22" w:rsidRDefault="00BC42E7">
            <w:r w:rsidRPr="005C3D22">
              <w:t>OTS Grant for 23 DUI operations</w:t>
            </w:r>
          </w:p>
        </w:tc>
        <w:tc>
          <w:tcPr>
            <w:tcW w:w="3526" w:type="dxa"/>
            <w:shd w:val="clear" w:color="auto" w:fill="FFFFFF" w:themeFill="background1"/>
          </w:tcPr>
          <w:p w:rsidR="00BC42E7" w:rsidRPr="005C3D22" w:rsidRDefault="0025215C" w:rsidP="0025215C">
            <w:r w:rsidRPr="005C3D22">
              <w:t xml:space="preserve">Use “Zero Tolerance” focus for underage drivers and promote timely high visibility surrounding  all DUI operations aimed at specific targets audiences  </w:t>
            </w:r>
          </w:p>
        </w:tc>
        <w:tc>
          <w:tcPr>
            <w:tcW w:w="3445" w:type="dxa"/>
            <w:shd w:val="clear" w:color="auto" w:fill="DBE5F1" w:themeFill="accent1" w:themeFillTint="33"/>
          </w:tcPr>
          <w:p w:rsidR="00BC42E7" w:rsidRPr="005C3D22" w:rsidRDefault="0025215C" w:rsidP="0025215C">
            <w:pPr>
              <w:pStyle w:val="ListParagraph"/>
              <w:numPr>
                <w:ilvl w:val="0"/>
                <w:numId w:val="26"/>
              </w:numPr>
            </w:pPr>
            <w:r w:rsidRPr="005C3D22">
              <w:t>Highly visible DUI enforcement aligned with nuisance party enforcement</w:t>
            </w:r>
          </w:p>
          <w:p w:rsidR="0025215C" w:rsidRPr="005C3D22" w:rsidRDefault="0025215C" w:rsidP="0025215C">
            <w:pPr>
              <w:pStyle w:val="ListParagraph"/>
              <w:numPr>
                <w:ilvl w:val="0"/>
                <w:numId w:val="26"/>
              </w:numPr>
            </w:pPr>
            <w:r w:rsidRPr="005C3D22">
              <w:t>Roadside DUI check points (4)</w:t>
            </w:r>
          </w:p>
          <w:p w:rsidR="0025215C" w:rsidRPr="005C3D22" w:rsidRDefault="0025215C" w:rsidP="0025215C">
            <w:pPr>
              <w:pStyle w:val="ListParagraph"/>
              <w:numPr>
                <w:ilvl w:val="0"/>
                <w:numId w:val="26"/>
              </w:numPr>
            </w:pPr>
            <w:r w:rsidRPr="005C3D22">
              <w:t>Saturation patrols (6)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BC42E7" w:rsidRPr="0078455B" w:rsidRDefault="0078455B" w:rsidP="00B66CF2">
            <w:r w:rsidRPr="0078455B">
              <w:t>1. Outreach to Redlands PIO to discuss potential partnership on this.</w:t>
            </w:r>
          </w:p>
          <w:p w:rsidR="0078455B" w:rsidRPr="005E6153" w:rsidRDefault="0078455B" w:rsidP="006815A8">
            <w:pPr>
              <w:rPr>
                <w:highlight w:val="yellow"/>
              </w:rPr>
            </w:pPr>
          </w:p>
        </w:tc>
      </w:tr>
      <w:tr w:rsidR="0078455B" w:rsidTr="00CB7710">
        <w:tc>
          <w:tcPr>
            <w:tcW w:w="14782" w:type="dxa"/>
            <w:gridSpan w:val="4"/>
            <w:shd w:val="clear" w:color="auto" w:fill="DBE5F1" w:themeFill="accent1" w:themeFillTint="33"/>
          </w:tcPr>
          <w:p w:rsidR="0078455B" w:rsidRPr="0078455B" w:rsidRDefault="0078455B" w:rsidP="0078455B">
            <w:pPr>
              <w:rPr>
                <w:b/>
              </w:rPr>
            </w:pPr>
            <w:r w:rsidRPr="0078455B">
              <w:rPr>
                <w:b/>
              </w:rPr>
              <w:t xml:space="preserve">                                                                                          Retail Availability Strategy</w:t>
            </w:r>
          </w:p>
        </w:tc>
      </w:tr>
      <w:tr w:rsidR="003031C6" w:rsidTr="00CB7710">
        <w:tc>
          <w:tcPr>
            <w:tcW w:w="2951" w:type="dxa"/>
            <w:vMerge w:val="restart"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  <w:r w:rsidRPr="00863EF3">
              <w:t>Deemed Approved Ordinance (DAO)</w:t>
            </w:r>
          </w:p>
          <w:p w:rsidR="003031C6" w:rsidRDefault="003031C6" w:rsidP="00582BD3">
            <w:pPr>
              <w:shd w:val="clear" w:color="auto" w:fill="FFFFFF" w:themeFill="background1"/>
            </w:pPr>
            <w:r w:rsidRPr="00863EF3">
              <w:t>Leader: IPS</w:t>
            </w:r>
          </w:p>
          <w:p w:rsidR="003031C6" w:rsidRPr="00863EF3" w:rsidRDefault="003031C6" w:rsidP="00582BD3">
            <w:pPr>
              <w:shd w:val="clear" w:color="auto" w:fill="FFFFFF" w:themeFill="background1"/>
            </w:pPr>
            <w:r>
              <w:t>Other policies:</w:t>
            </w:r>
          </w:p>
        </w:tc>
        <w:tc>
          <w:tcPr>
            <w:tcW w:w="3526" w:type="dxa"/>
            <w:vMerge w:val="restart"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  <w:r w:rsidRPr="00863EF3">
              <w:t>Implement a media campaign in support of DAO and organize community groups in support of the ordinance</w:t>
            </w:r>
          </w:p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031C6" w:rsidRPr="00863EF3" w:rsidRDefault="003031C6" w:rsidP="00582BD3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</w:pPr>
            <w:r w:rsidRPr="005C457E">
              <w:t>Support passage of DAO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E7545" w:rsidRDefault="000E7545" w:rsidP="005C457E">
            <w:pPr>
              <w:pStyle w:val="ListParagraph"/>
              <w:numPr>
                <w:ilvl w:val="0"/>
                <w:numId w:val="27"/>
              </w:numPr>
              <w:shd w:val="clear" w:color="auto" w:fill="B8CCE4" w:themeFill="accent1" w:themeFillTint="66"/>
            </w:pPr>
            <w:r>
              <w:t>Meet with Development Director/PD to request update on status of DAO/CUP being proposed (March)</w:t>
            </w:r>
          </w:p>
          <w:p w:rsidR="003031C6" w:rsidRDefault="00B66CF2" w:rsidP="005C457E">
            <w:pPr>
              <w:pStyle w:val="ListParagraph"/>
              <w:numPr>
                <w:ilvl w:val="0"/>
                <w:numId w:val="27"/>
              </w:numPr>
              <w:shd w:val="clear" w:color="auto" w:fill="B8CCE4" w:themeFill="accent1" w:themeFillTint="66"/>
            </w:pPr>
            <w:r>
              <w:t xml:space="preserve">Attend </w:t>
            </w:r>
            <w:r w:rsidR="000E7545">
              <w:t>planning commission hearing</w:t>
            </w:r>
            <w:r w:rsidR="003031C6">
              <w:t xml:space="preserve"> to speak in support of DAO</w:t>
            </w:r>
            <w:r w:rsidR="000E7545">
              <w:t xml:space="preserve"> (April)</w:t>
            </w:r>
          </w:p>
          <w:p w:rsidR="000E7545" w:rsidRDefault="000E7545" w:rsidP="005C457E">
            <w:pPr>
              <w:pStyle w:val="ListParagraph"/>
              <w:numPr>
                <w:ilvl w:val="0"/>
                <w:numId w:val="27"/>
              </w:numPr>
              <w:shd w:val="clear" w:color="auto" w:fill="B8CCE4" w:themeFill="accent1" w:themeFillTint="66"/>
            </w:pPr>
            <w:r>
              <w:t xml:space="preserve">Attend City Council meeting to speak in support </w:t>
            </w:r>
            <w:r>
              <w:lastRenderedPageBreak/>
              <w:t>of DAO (April)</w:t>
            </w:r>
          </w:p>
        </w:tc>
      </w:tr>
      <w:tr w:rsidR="003031C6" w:rsidTr="00CB7710">
        <w:tc>
          <w:tcPr>
            <w:tcW w:w="2951" w:type="dxa"/>
            <w:vMerge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3031C6" w:rsidRPr="005C457E" w:rsidRDefault="003031C6" w:rsidP="00582BD3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</w:pPr>
            <w:r w:rsidRPr="005C457E">
              <w:t>Develop media campaign</w:t>
            </w:r>
            <w:r w:rsidR="002B2BD3" w:rsidRPr="005C457E">
              <w:t xml:space="preserve"> – </w:t>
            </w:r>
            <w:r w:rsidR="002B2BD3" w:rsidRPr="005C457E">
              <w:rPr>
                <w:b/>
              </w:rPr>
              <w:t>April 2013</w:t>
            </w:r>
          </w:p>
          <w:p w:rsidR="003031C6" w:rsidRPr="00863EF3" w:rsidRDefault="003031C6" w:rsidP="00582BD3">
            <w:pPr>
              <w:pStyle w:val="ListParagraph"/>
              <w:shd w:val="clear" w:color="auto" w:fill="FFFFFF" w:themeFill="background1"/>
              <w:ind w:left="360"/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031C6" w:rsidRDefault="000E7545" w:rsidP="00582BD3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</w:pPr>
            <w:r>
              <w:t>Develop newsletter that highlight information on DAO/CUP</w:t>
            </w:r>
          </w:p>
          <w:p w:rsidR="000E7545" w:rsidRDefault="000E7545" w:rsidP="00582BD3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</w:pPr>
            <w:r>
              <w:t>Assist Coalition in the developing of Media Support Materials such as Letter to the Editors, Op-ed pieces etc.</w:t>
            </w:r>
          </w:p>
          <w:p w:rsidR="005A0840" w:rsidRPr="00863EF3" w:rsidRDefault="005A0840" w:rsidP="00582BD3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</w:pPr>
            <w:r>
              <w:t>Conduct spokesperson training to coalition members/volunteers</w:t>
            </w:r>
          </w:p>
        </w:tc>
      </w:tr>
      <w:tr w:rsidR="003031C6" w:rsidTr="00CB7710">
        <w:tc>
          <w:tcPr>
            <w:tcW w:w="2951" w:type="dxa"/>
            <w:vMerge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3031C6" w:rsidRPr="00863EF3" w:rsidRDefault="003031C6" w:rsidP="00582BD3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</w:pPr>
            <w:r w:rsidRPr="00863EF3">
              <w:t>Build community support for DAO</w:t>
            </w:r>
            <w:r w:rsidR="002B2BD3">
              <w:t xml:space="preserve"> – </w:t>
            </w:r>
            <w:r w:rsidR="002B2BD3" w:rsidRPr="002B2BD3">
              <w:rPr>
                <w:b/>
              </w:rPr>
              <w:t xml:space="preserve">April 2013 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FB4785" w:rsidRPr="009B3762" w:rsidRDefault="002B2BD3" w:rsidP="00582BD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</w:pPr>
            <w:r w:rsidRPr="009B3762">
              <w:t>Outreach to</w:t>
            </w:r>
            <w:r w:rsidR="00FB4785" w:rsidRPr="009B3762">
              <w:t xml:space="preserve"> community groups</w:t>
            </w:r>
            <w:r w:rsidRPr="009B3762">
              <w:t xml:space="preserve"> </w:t>
            </w:r>
            <w:r w:rsidRPr="009B3762">
              <w:rPr>
                <w:i/>
              </w:rPr>
              <w:t>(TBD)</w:t>
            </w:r>
            <w:r w:rsidRPr="009B3762">
              <w:t>:</w:t>
            </w:r>
          </w:p>
          <w:p w:rsidR="00FB4785" w:rsidRPr="009B3762" w:rsidRDefault="00FB4785" w:rsidP="00582BD3">
            <w:pPr>
              <w:pStyle w:val="ListParagraph"/>
              <w:numPr>
                <w:ilvl w:val="1"/>
                <w:numId w:val="30"/>
              </w:numPr>
              <w:shd w:val="clear" w:color="auto" w:fill="FFFFFF" w:themeFill="background1"/>
            </w:pPr>
            <w:r w:rsidRPr="009B3762">
              <w:t>Community groups/agencies</w:t>
            </w:r>
          </w:p>
          <w:p w:rsidR="00FB4785" w:rsidRPr="009B3762" w:rsidRDefault="00FB4785" w:rsidP="00582BD3">
            <w:pPr>
              <w:pStyle w:val="ListParagraph"/>
              <w:numPr>
                <w:ilvl w:val="1"/>
                <w:numId w:val="30"/>
              </w:numPr>
              <w:shd w:val="clear" w:color="auto" w:fill="FFFFFF" w:themeFill="background1"/>
            </w:pPr>
            <w:r w:rsidRPr="009B3762">
              <w:t>Chamber of Commerce</w:t>
            </w:r>
          </w:p>
          <w:p w:rsidR="00FB4785" w:rsidRPr="009B3762" w:rsidRDefault="00FB4785" w:rsidP="00582BD3">
            <w:pPr>
              <w:pStyle w:val="ListParagraph"/>
              <w:numPr>
                <w:ilvl w:val="1"/>
                <w:numId w:val="30"/>
              </w:numPr>
              <w:shd w:val="clear" w:color="auto" w:fill="FFFFFF" w:themeFill="background1"/>
            </w:pPr>
            <w:r w:rsidRPr="009B3762">
              <w:t>Local businesses</w:t>
            </w:r>
          </w:p>
          <w:p w:rsidR="00FB4785" w:rsidRPr="009B3762" w:rsidRDefault="00FB4785" w:rsidP="00582BD3">
            <w:pPr>
              <w:pStyle w:val="ListParagraph"/>
              <w:numPr>
                <w:ilvl w:val="1"/>
                <w:numId w:val="30"/>
              </w:numPr>
              <w:shd w:val="clear" w:color="auto" w:fill="FFFFFF" w:themeFill="background1"/>
            </w:pPr>
            <w:r w:rsidRPr="009B3762">
              <w:t>Community members</w:t>
            </w:r>
          </w:p>
          <w:p w:rsidR="00FB4785" w:rsidRPr="009B3762" w:rsidRDefault="00FB4785" w:rsidP="00582BD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</w:pPr>
            <w:r w:rsidRPr="009B3762">
              <w:t>Schedule meetings with identified groups in order to discuss and build support for DAO</w:t>
            </w:r>
          </w:p>
          <w:p w:rsidR="003031C6" w:rsidRPr="00863EF3" w:rsidRDefault="00FB4785" w:rsidP="00582BD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</w:pPr>
            <w:r w:rsidRPr="009B3762">
              <w:t>Community Forum</w:t>
            </w:r>
            <w:r w:rsidR="005A0840" w:rsidRPr="009B3762">
              <w:t>/hearing in partnership with PD</w:t>
            </w:r>
          </w:p>
        </w:tc>
      </w:tr>
      <w:tr w:rsidR="00FB4785" w:rsidRPr="00DB7172" w:rsidTr="00CB7710">
        <w:tc>
          <w:tcPr>
            <w:tcW w:w="2951" w:type="dxa"/>
            <w:vMerge/>
            <w:shd w:val="clear" w:color="auto" w:fill="FFFFFF" w:themeFill="background1"/>
          </w:tcPr>
          <w:p w:rsidR="00FB4785" w:rsidRPr="00863EF3" w:rsidRDefault="00FB4785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FB4785" w:rsidRPr="00863EF3" w:rsidRDefault="00FB4785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FB4785" w:rsidRPr="00DB7172" w:rsidRDefault="00FB4785" w:rsidP="00582BD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</w:pPr>
            <w:r w:rsidRPr="00DB7172">
              <w:t>Provide training to PD when passed</w:t>
            </w:r>
            <w:r w:rsidR="002B2BD3" w:rsidRPr="00DB7172">
              <w:t xml:space="preserve"> – </w:t>
            </w:r>
            <w:r w:rsidR="002B2BD3" w:rsidRPr="00DB7172">
              <w:rPr>
                <w:b/>
              </w:rPr>
              <w:t>TBD</w:t>
            </w:r>
            <w:r w:rsidR="002B2BD3" w:rsidRPr="00DB7172">
              <w:t xml:space="preserve"> 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B66CF2" w:rsidRPr="00DB7172" w:rsidRDefault="002B2BD3" w:rsidP="00582BD3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</w:pPr>
            <w:r w:rsidRPr="00DB7172">
              <w:t>DAO</w:t>
            </w:r>
            <w:r w:rsidR="00B66CF2" w:rsidRPr="00DB7172">
              <w:t xml:space="preserve"> enforcement training</w:t>
            </w:r>
            <w:r w:rsidRPr="00DB7172">
              <w:t xml:space="preserve"> </w:t>
            </w:r>
            <w:r w:rsidRPr="00DB7172">
              <w:rPr>
                <w:i/>
              </w:rPr>
              <w:t>(TBD)</w:t>
            </w:r>
          </w:p>
          <w:p w:rsidR="00FB4785" w:rsidRPr="00DB7172" w:rsidRDefault="002B2BD3" w:rsidP="00582BD3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</w:pPr>
            <w:r w:rsidRPr="00DB7172">
              <w:t xml:space="preserve">Develop Press Release on SHO enforcement training for PD to submit to media outlets </w:t>
            </w:r>
            <w:r w:rsidRPr="00DB7172">
              <w:rPr>
                <w:i/>
              </w:rPr>
              <w:t>(TBD)</w:t>
            </w:r>
          </w:p>
        </w:tc>
      </w:tr>
      <w:tr w:rsidR="00B66CF2" w:rsidTr="00CB7710">
        <w:tc>
          <w:tcPr>
            <w:tcW w:w="2951" w:type="dxa"/>
            <w:vMerge/>
            <w:shd w:val="clear" w:color="auto" w:fill="FFFFFF" w:themeFill="background1"/>
          </w:tcPr>
          <w:p w:rsidR="00B66CF2" w:rsidRPr="00863EF3" w:rsidRDefault="00B66CF2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B66CF2" w:rsidRPr="00863EF3" w:rsidRDefault="00B66CF2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B66CF2" w:rsidRPr="00863EF3" w:rsidRDefault="00DB7172" w:rsidP="00582BD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</w:pPr>
            <w:r>
              <w:t>Engage Retailers in building support for DAO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B66CF2" w:rsidRDefault="000E7545" w:rsidP="00582BD3">
            <w:pPr>
              <w:pStyle w:val="ListParagraph"/>
              <w:shd w:val="clear" w:color="auto" w:fill="FFFFFF" w:themeFill="background1"/>
              <w:ind w:left="0"/>
            </w:pPr>
            <w:r>
              <w:t>1. Develop DAO/CUP Issue Briefing highlighting ordinance being good for community and good for business.</w:t>
            </w:r>
          </w:p>
          <w:p w:rsidR="00DB7172" w:rsidRDefault="00DB7172" w:rsidP="00582BD3">
            <w:pPr>
              <w:pStyle w:val="ListParagraph"/>
              <w:shd w:val="clear" w:color="auto" w:fill="FFFFFF" w:themeFill="background1"/>
              <w:ind w:left="0"/>
            </w:pPr>
            <w:r>
              <w:t>Outreach to ABC/Chamber of Commerce/</w:t>
            </w:r>
            <w:proofErr w:type="gramStart"/>
            <w:r>
              <w:t>PD  to</w:t>
            </w:r>
            <w:proofErr w:type="gramEnd"/>
            <w:r>
              <w:t xml:space="preserve"> discuss ways to engage retailers.</w:t>
            </w:r>
          </w:p>
          <w:p w:rsidR="00DB7172" w:rsidRPr="00863EF3" w:rsidRDefault="00DB7172" w:rsidP="00582BD3">
            <w:pPr>
              <w:pStyle w:val="ListParagraph"/>
              <w:shd w:val="clear" w:color="auto" w:fill="FFFFFF" w:themeFill="background1"/>
              <w:ind w:left="0"/>
            </w:pPr>
            <w:r>
              <w:t>Outreach to on-sale and off-sale locations</w:t>
            </w:r>
          </w:p>
        </w:tc>
      </w:tr>
      <w:tr w:rsidR="003031C6" w:rsidTr="00CB7710">
        <w:tc>
          <w:tcPr>
            <w:tcW w:w="2951" w:type="dxa"/>
            <w:vMerge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3031C6" w:rsidRPr="00863EF3" w:rsidRDefault="003031C6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3031C6" w:rsidRPr="002B2BD3" w:rsidRDefault="003031C6" w:rsidP="00582BD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</w:pPr>
            <w:r w:rsidRPr="00863EF3">
              <w:t>Educate city council</w:t>
            </w:r>
            <w:r w:rsidR="002B2BD3">
              <w:t xml:space="preserve"> – </w:t>
            </w:r>
            <w:r w:rsidR="002B2BD3" w:rsidRPr="002B2BD3">
              <w:rPr>
                <w:b/>
              </w:rPr>
              <w:t>May</w:t>
            </w:r>
            <w:r w:rsidR="002B2BD3">
              <w:rPr>
                <w:b/>
              </w:rPr>
              <w:t>/June</w:t>
            </w:r>
            <w:r w:rsidR="002B2BD3" w:rsidRPr="002B2BD3">
              <w:rPr>
                <w:b/>
              </w:rPr>
              <w:t xml:space="preserve"> 2013</w:t>
            </w:r>
          </w:p>
          <w:p w:rsidR="002B2BD3" w:rsidRPr="00863EF3" w:rsidRDefault="002B2BD3" w:rsidP="00582BD3">
            <w:pPr>
              <w:shd w:val="clear" w:color="auto" w:fill="FFFFFF" w:themeFill="background1"/>
            </w:pPr>
          </w:p>
        </w:tc>
        <w:tc>
          <w:tcPr>
            <w:tcW w:w="4860" w:type="dxa"/>
            <w:shd w:val="clear" w:color="auto" w:fill="DBE5F1" w:themeFill="accent1" w:themeFillTint="33"/>
          </w:tcPr>
          <w:p w:rsidR="00B66CF2" w:rsidRDefault="00B66CF2" w:rsidP="00582BD3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</w:pPr>
            <w:r>
              <w:t>Conduct spokesperson training to volunteers/coalition</w:t>
            </w:r>
            <w:r w:rsidR="000E7545">
              <w:t xml:space="preserve"> in preparation to speak at city council meeting.</w:t>
            </w:r>
            <w:r w:rsidR="002B2BD3">
              <w:t xml:space="preserve"> </w:t>
            </w:r>
            <w:r w:rsidR="002B2BD3" w:rsidRPr="002B2BD3">
              <w:rPr>
                <w:i/>
              </w:rPr>
              <w:t>(May 2013)</w:t>
            </w:r>
          </w:p>
          <w:p w:rsidR="003031C6" w:rsidRPr="002B2BD3" w:rsidRDefault="00B66CF2" w:rsidP="00582BD3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i/>
              </w:rPr>
            </w:pPr>
            <w:r>
              <w:t>Coalition to schedule a DAO presentation</w:t>
            </w:r>
            <w:r w:rsidR="005C457E">
              <w:t xml:space="preserve"> o r meetings with </w:t>
            </w:r>
            <w:r>
              <w:t xml:space="preserve"> </w:t>
            </w:r>
            <w:r w:rsidR="005C457E">
              <w:t>planning commission</w:t>
            </w:r>
            <w:r w:rsidR="002B2BD3">
              <w:t xml:space="preserve"> </w:t>
            </w:r>
            <w:r w:rsidR="002B2BD3" w:rsidRPr="002B2BD3">
              <w:rPr>
                <w:i/>
              </w:rPr>
              <w:t>(May 2013)</w:t>
            </w:r>
          </w:p>
          <w:p w:rsidR="00B66CF2" w:rsidRPr="00863EF3" w:rsidRDefault="005C457E" w:rsidP="00582BD3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</w:pPr>
            <w:r>
              <w:t>Coalition to schedule DAO presentation or individual meetings with city council member (May 2013)</w:t>
            </w:r>
          </w:p>
        </w:tc>
      </w:tr>
      <w:tr w:rsidR="000C4D17" w:rsidTr="00CB7710">
        <w:tc>
          <w:tcPr>
            <w:tcW w:w="2951" w:type="dxa"/>
            <w:vMerge w:val="restart"/>
            <w:shd w:val="clear" w:color="auto" w:fill="FFFFFF" w:themeFill="background1"/>
          </w:tcPr>
          <w:p w:rsidR="000C4D17" w:rsidRPr="00863EF3" w:rsidRDefault="000C4D17" w:rsidP="00582BD3">
            <w:pPr>
              <w:shd w:val="clear" w:color="auto" w:fill="FFFFFF" w:themeFill="background1"/>
            </w:pPr>
            <w:r w:rsidRPr="00863EF3">
              <w:t>DUI enforcement</w:t>
            </w:r>
          </w:p>
          <w:p w:rsidR="000C4D17" w:rsidRDefault="000C4D17" w:rsidP="00582BD3">
            <w:pPr>
              <w:shd w:val="clear" w:color="auto" w:fill="FFFFFF" w:themeFill="background1"/>
            </w:pPr>
            <w:r w:rsidRPr="00863EF3">
              <w:lastRenderedPageBreak/>
              <w:t>Leader:  Redlands PD</w:t>
            </w:r>
          </w:p>
          <w:p w:rsidR="000C4D17" w:rsidRPr="00863EF3" w:rsidRDefault="000C4D17" w:rsidP="00582BD3">
            <w:pPr>
              <w:shd w:val="clear" w:color="auto" w:fill="FFFFFF" w:themeFill="background1"/>
            </w:pPr>
            <w:r>
              <w:t>OTS grant for 23 DUI operations</w:t>
            </w:r>
          </w:p>
          <w:p w:rsidR="000C4D17" w:rsidRPr="00863EF3" w:rsidRDefault="000C4D17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 w:val="restart"/>
            <w:shd w:val="clear" w:color="auto" w:fill="FFFFFF" w:themeFill="background1"/>
          </w:tcPr>
          <w:p w:rsidR="000C4D17" w:rsidRPr="00863EF3" w:rsidRDefault="000C4D17" w:rsidP="00582BD3">
            <w:pPr>
              <w:shd w:val="clear" w:color="auto" w:fill="FFFFFF" w:themeFill="background1"/>
            </w:pPr>
            <w:r w:rsidRPr="00863EF3">
              <w:lastRenderedPageBreak/>
              <w:t xml:space="preserve">Create DUI enforcement messages </w:t>
            </w:r>
            <w:r w:rsidRPr="00863EF3">
              <w:lastRenderedPageBreak/>
              <w:t>focused on the downtown bar area.  Develop innovative ways to reach young adults from the campus and outside the City of Redlands aligned with the DUI enforcement</w:t>
            </w:r>
          </w:p>
        </w:tc>
        <w:tc>
          <w:tcPr>
            <w:tcW w:w="3445" w:type="dxa"/>
            <w:shd w:val="clear" w:color="auto" w:fill="DBE5F1" w:themeFill="accent1" w:themeFillTint="33"/>
          </w:tcPr>
          <w:p w:rsidR="000C4D17" w:rsidRPr="00863EF3" w:rsidRDefault="000C4D17" w:rsidP="00582BD3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</w:pPr>
            <w:r w:rsidRPr="00863EF3">
              <w:lastRenderedPageBreak/>
              <w:t xml:space="preserve">Highly visible DUI enforcement </w:t>
            </w:r>
            <w:r w:rsidRPr="00863EF3">
              <w:lastRenderedPageBreak/>
              <w:t xml:space="preserve">in the vicinity of the downtown bar area  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0C4D17" w:rsidRDefault="000C4D17" w:rsidP="00582BD3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</w:pPr>
            <w:r>
              <w:lastRenderedPageBreak/>
              <w:t xml:space="preserve">Schedule Meetings with local bars downtown </w:t>
            </w:r>
            <w:r>
              <w:lastRenderedPageBreak/>
              <w:t>to discuss DUI enforcement visibility and methods to increase enforcement awareness</w:t>
            </w:r>
          </w:p>
          <w:p w:rsidR="000C4D17" w:rsidRDefault="000C4D17" w:rsidP="00582BD3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</w:pPr>
            <w:r>
              <w:t xml:space="preserve"> Develop media pieces on DUI enforcement</w:t>
            </w:r>
          </w:p>
          <w:p w:rsidR="000C4D17" w:rsidRDefault="000C4D17" w:rsidP="00582BD3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</w:pPr>
            <w:r>
              <w:t>Social media</w:t>
            </w:r>
          </w:p>
          <w:p w:rsidR="000C4D17" w:rsidRDefault="000C4D17" w:rsidP="00582BD3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</w:pPr>
            <w:r>
              <w:t>Phone applications</w:t>
            </w:r>
          </w:p>
          <w:p w:rsidR="000C4D17" w:rsidRDefault="000C4D17" w:rsidP="00582BD3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</w:pPr>
            <w:r>
              <w:t>Print media</w:t>
            </w:r>
          </w:p>
          <w:p w:rsidR="000C4D17" w:rsidRDefault="000C4D17" w:rsidP="00582BD3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</w:pPr>
            <w:r>
              <w:t>Online media</w:t>
            </w:r>
          </w:p>
          <w:p w:rsidR="000C4D17" w:rsidRPr="00863EF3" w:rsidRDefault="000C4D17" w:rsidP="00582BD3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</w:pPr>
            <w:r>
              <w:t>Collaborate with local bars downtown to include DUI enforcement information on their websites/social media</w:t>
            </w:r>
          </w:p>
        </w:tc>
      </w:tr>
      <w:tr w:rsidR="000C4D17" w:rsidTr="00CB7710">
        <w:tc>
          <w:tcPr>
            <w:tcW w:w="2951" w:type="dxa"/>
            <w:vMerge/>
            <w:shd w:val="clear" w:color="auto" w:fill="FFFFFF" w:themeFill="background1"/>
          </w:tcPr>
          <w:p w:rsidR="000C4D17" w:rsidRPr="00863EF3" w:rsidRDefault="000C4D17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0C4D17" w:rsidRPr="00863EF3" w:rsidRDefault="000C4D17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0C4D17" w:rsidRPr="00863EF3" w:rsidRDefault="000C4D17" w:rsidP="00582BD3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</w:pPr>
            <w:r w:rsidRPr="00863EF3">
              <w:t>Roadside DUI check points (6)</w:t>
            </w:r>
          </w:p>
          <w:p w:rsidR="000C4D17" w:rsidRPr="00863EF3" w:rsidRDefault="000C4D17" w:rsidP="00582BD3">
            <w:pPr>
              <w:shd w:val="clear" w:color="auto" w:fill="FFFFFF" w:themeFill="background1"/>
            </w:pPr>
          </w:p>
        </w:tc>
        <w:tc>
          <w:tcPr>
            <w:tcW w:w="4860" w:type="dxa"/>
            <w:shd w:val="clear" w:color="auto" w:fill="DBE5F1" w:themeFill="accent1" w:themeFillTint="33"/>
          </w:tcPr>
          <w:p w:rsidR="000C4D17" w:rsidRPr="00863EF3" w:rsidRDefault="000C4D17" w:rsidP="00582BD3">
            <w:pPr>
              <w:shd w:val="clear" w:color="auto" w:fill="FFFFFF" w:themeFill="background1"/>
            </w:pPr>
          </w:p>
        </w:tc>
      </w:tr>
      <w:tr w:rsidR="000C4D17" w:rsidTr="00CB7710">
        <w:tc>
          <w:tcPr>
            <w:tcW w:w="2951" w:type="dxa"/>
            <w:vMerge/>
            <w:shd w:val="clear" w:color="auto" w:fill="FFFFFF" w:themeFill="background1"/>
          </w:tcPr>
          <w:p w:rsidR="000C4D17" w:rsidRPr="00863EF3" w:rsidRDefault="000C4D17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0C4D17" w:rsidRPr="00863EF3" w:rsidRDefault="000C4D17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0C4D17" w:rsidRPr="00863EF3" w:rsidRDefault="000C4D17" w:rsidP="00582BD3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</w:pPr>
            <w:r w:rsidRPr="00863EF3">
              <w:t>Saturation patrols (6)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0C4D17" w:rsidRPr="00863EF3" w:rsidRDefault="000C4D17" w:rsidP="00582BD3">
            <w:pPr>
              <w:shd w:val="clear" w:color="auto" w:fill="FFFFFF" w:themeFill="background1"/>
            </w:pPr>
          </w:p>
        </w:tc>
      </w:tr>
      <w:tr w:rsidR="00C76DED" w:rsidTr="00CB7710">
        <w:tc>
          <w:tcPr>
            <w:tcW w:w="2951" w:type="dxa"/>
            <w:vMerge w:val="restart"/>
            <w:shd w:val="clear" w:color="auto" w:fill="FFFFFF" w:themeFill="background1"/>
          </w:tcPr>
          <w:p w:rsidR="00C76DED" w:rsidRPr="00863EF3" w:rsidRDefault="00C76DED" w:rsidP="00582BD3">
            <w:pPr>
              <w:shd w:val="clear" w:color="auto" w:fill="FFFFFF" w:themeFill="background1"/>
            </w:pPr>
            <w:r w:rsidRPr="00863EF3">
              <w:t>Responsible Beverage Service (RBS) training</w:t>
            </w:r>
          </w:p>
          <w:p w:rsidR="00C76DED" w:rsidRPr="00863EF3" w:rsidRDefault="00C76DED" w:rsidP="00582BD3">
            <w:pPr>
              <w:shd w:val="clear" w:color="auto" w:fill="FFFFFF" w:themeFill="background1"/>
            </w:pPr>
            <w:r w:rsidRPr="00863EF3">
              <w:t>Leader:  IPS</w:t>
            </w:r>
          </w:p>
        </w:tc>
        <w:tc>
          <w:tcPr>
            <w:tcW w:w="3526" w:type="dxa"/>
            <w:vMerge w:val="restart"/>
            <w:shd w:val="clear" w:color="auto" w:fill="FFFFFF" w:themeFill="background1"/>
          </w:tcPr>
          <w:p w:rsidR="00C76DED" w:rsidRPr="00863EF3" w:rsidRDefault="00C76DED" w:rsidP="00582BD3">
            <w:pPr>
              <w:shd w:val="clear" w:color="auto" w:fill="FFFFFF" w:themeFill="background1"/>
            </w:pPr>
            <w:r w:rsidRPr="00863EF3">
              <w:t>Publicize RBS training to all on-site alcohol licenses in Redlands</w:t>
            </w:r>
          </w:p>
          <w:p w:rsidR="00C76DED" w:rsidRDefault="00C76DED" w:rsidP="00582BD3">
            <w:pPr>
              <w:shd w:val="clear" w:color="auto" w:fill="FFFFFF" w:themeFill="background1"/>
            </w:pPr>
            <w:r w:rsidRPr="00863EF3">
              <w:t>Option:  Develop a community / Downtown group (bars and businesses) to improve safety in the business district</w:t>
            </w:r>
          </w:p>
          <w:p w:rsidR="00C76DED" w:rsidRPr="00863EF3" w:rsidRDefault="00C76DED" w:rsidP="00582BD3">
            <w:pPr>
              <w:shd w:val="clear" w:color="auto" w:fill="FFFFFF" w:themeFill="background1"/>
            </w:pPr>
            <w:r>
              <w:t>Survey of downtown bars</w:t>
            </w:r>
          </w:p>
        </w:tc>
        <w:tc>
          <w:tcPr>
            <w:tcW w:w="3445" w:type="dxa"/>
            <w:shd w:val="clear" w:color="auto" w:fill="DBE5F1" w:themeFill="accent1" w:themeFillTint="33"/>
          </w:tcPr>
          <w:p w:rsidR="00C76DED" w:rsidRPr="00863EF3" w:rsidRDefault="00C76DED" w:rsidP="00582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 w:rsidRPr="00863EF3">
              <w:t>Build support with the downtown bars managers to send staff to RBS training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C76DED" w:rsidRDefault="00834AAF" w:rsidP="00582BD3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</w:pPr>
            <w:r>
              <w:t>Schedule meetings with local bars downtown to discuss RBS training and benefits</w:t>
            </w:r>
          </w:p>
          <w:p w:rsidR="00834AAF" w:rsidRDefault="00834AAF" w:rsidP="00582BD3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</w:pPr>
            <w:r>
              <w:t>Schedule meetings with local businesses who serve alcohol to discuss RBS training and benefits</w:t>
            </w:r>
          </w:p>
          <w:p w:rsidR="00834AAF" w:rsidRDefault="00834AAF" w:rsidP="00582BD3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</w:pPr>
            <w:r>
              <w:t>Develop a downtown community group with bars/businesses</w:t>
            </w:r>
          </w:p>
          <w:p w:rsidR="00834AAF" w:rsidRPr="00863EF3" w:rsidRDefault="00834AAF" w:rsidP="00582BD3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</w:pPr>
            <w:r>
              <w:t>Disseminate RBS training flyers to local bars/businesses downtown</w:t>
            </w:r>
          </w:p>
        </w:tc>
      </w:tr>
      <w:tr w:rsidR="00834AAF" w:rsidTr="00CB7710">
        <w:tc>
          <w:tcPr>
            <w:tcW w:w="2951" w:type="dxa"/>
            <w:vMerge/>
            <w:shd w:val="clear" w:color="auto" w:fill="FFFFFF" w:themeFill="background1"/>
          </w:tcPr>
          <w:p w:rsidR="00834AAF" w:rsidRPr="00863EF3" w:rsidRDefault="00834AAF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834AAF" w:rsidRPr="00863EF3" w:rsidRDefault="00834AAF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834AAF" w:rsidRDefault="00834AAF" w:rsidP="00582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>
              <w:t>PD RBS training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834AAF" w:rsidRDefault="006815A8" w:rsidP="00582BD3">
            <w:pPr>
              <w:shd w:val="clear" w:color="auto" w:fill="FFFFFF" w:themeFill="background1"/>
            </w:pPr>
            <w:r>
              <w:t>Outreach to PD &amp; ABC to learn what they are doing for LEAD Trainings</w:t>
            </w:r>
          </w:p>
          <w:p w:rsidR="006815A8" w:rsidRPr="00863EF3" w:rsidRDefault="006815A8" w:rsidP="00582BD3">
            <w:pPr>
              <w:shd w:val="clear" w:color="auto" w:fill="FFFFFF" w:themeFill="background1"/>
            </w:pPr>
          </w:p>
        </w:tc>
      </w:tr>
      <w:tr w:rsidR="00834AAF" w:rsidTr="00CB7710">
        <w:tc>
          <w:tcPr>
            <w:tcW w:w="2951" w:type="dxa"/>
            <w:vMerge/>
            <w:shd w:val="clear" w:color="auto" w:fill="FFFFFF" w:themeFill="background1"/>
          </w:tcPr>
          <w:p w:rsidR="00834AAF" w:rsidRPr="00863EF3" w:rsidRDefault="00834AAF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834AAF" w:rsidRPr="00863EF3" w:rsidRDefault="00834AAF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834AAF" w:rsidRDefault="00834AAF" w:rsidP="00582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>
              <w:t>IPS – RBS training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834AAF" w:rsidRPr="00863EF3" w:rsidRDefault="006815A8" w:rsidP="00582BD3">
            <w:pPr>
              <w:shd w:val="clear" w:color="auto" w:fill="FFFFFF" w:themeFill="background1"/>
            </w:pPr>
            <w:r>
              <w:t>Attend ABC Lead training to become familiar material and identify who attends.</w:t>
            </w:r>
          </w:p>
        </w:tc>
      </w:tr>
      <w:tr w:rsidR="00C76DED" w:rsidTr="00CB7710">
        <w:tc>
          <w:tcPr>
            <w:tcW w:w="2951" w:type="dxa"/>
            <w:vMerge/>
            <w:shd w:val="clear" w:color="auto" w:fill="FFFFFF" w:themeFill="background1"/>
          </w:tcPr>
          <w:p w:rsidR="00C76DED" w:rsidRPr="00863EF3" w:rsidRDefault="00C76DED" w:rsidP="00582BD3">
            <w:pPr>
              <w:shd w:val="clear" w:color="auto" w:fill="FFFFFF" w:themeFill="background1"/>
            </w:pPr>
          </w:p>
        </w:tc>
        <w:tc>
          <w:tcPr>
            <w:tcW w:w="3526" w:type="dxa"/>
            <w:vMerge/>
            <w:shd w:val="clear" w:color="auto" w:fill="FFFFFF" w:themeFill="background1"/>
          </w:tcPr>
          <w:p w:rsidR="00C76DED" w:rsidRPr="00863EF3" w:rsidRDefault="00C76DED" w:rsidP="00582BD3">
            <w:pPr>
              <w:shd w:val="clear" w:color="auto" w:fill="FFFFFF" w:themeFill="background1"/>
            </w:pPr>
          </w:p>
        </w:tc>
        <w:tc>
          <w:tcPr>
            <w:tcW w:w="3445" w:type="dxa"/>
            <w:shd w:val="clear" w:color="auto" w:fill="DBE5F1" w:themeFill="accent1" w:themeFillTint="33"/>
          </w:tcPr>
          <w:p w:rsidR="00C76DED" w:rsidRPr="00863EF3" w:rsidRDefault="00C76DED" w:rsidP="00582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>
              <w:t>SB Public health RBS training assistance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C76DED" w:rsidRPr="00863EF3" w:rsidRDefault="006815A8" w:rsidP="00582BD3">
            <w:pPr>
              <w:shd w:val="clear" w:color="auto" w:fill="FFFFFF" w:themeFill="background1"/>
            </w:pPr>
            <w:r>
              <w:t>Meet with DPH to discuss potential partnership with assistance in delivering RBS.</w:t>
            </w:r>
          </w:p>
        </w:tc>
      </w:tr>
      <w:tr w:rsidR="00BC42E7" w:rsidTr="00CB7710">
        <w:tc>
          <w:tcPr>
            <w:tcW w:w="2951" w:type="dxa"/>
            <w:shd w:val="clear" w:color="auto" w:fill="FFFFFF" w:themeFill="background1"/>
          </w:tcPr>
          <w:p w:rsidR="00BC42E7" w:rsidRDefault="00BC42E7" w:rsidP="00582BD3">
            <w:pPr>
              <w:shd w:val="clear" w:color="auto" w:fill="FFFFFF" w:themeFill="background1"/>
            </w:pPr>
            <w:r w:rsidRPr="00863EF3">
              <w:t xml:space="preserve">Compliance checks </w:t>
            </w:r>
          </w:p>
          <w:p w:rsidR="00BC42E7" w:rsidRDefault="00BC42E7" w:rsidP="00582BD3">
            <w:pPr>
              <w:shd w:val="clear" w:color="auto" w:fill="FFFFFF" w:themeFill="background1"/>
            </w:pPr>
            <w:r>
              <w:t>Leader: Redlands PD</w:t>
            </w:r>
          </w:p>
          <w:p w:rsidR="00BC42E7" w:rsidRPr="00863EF3" w:rsidRDefault="00BC42E7" w:rsidP="00582BD3">
            <w:pPr>
              <w:shd w:val="clear" w:color="auto" w:fill="FFFFFF" w:themeFill="background1"/>
            </w:pPr>
            <w:r>
              <w:t>ABC Grant $7500</w:t>
            </w:r>
          </w:p>
        </w:tc>
        <w:tc>
          <w:tcPr>
            <w:tcW w:w="3526" w:type="dxa"/>
            <w:shd w:val="clear" w:color="auto" w:fill="FFFFFF" w:themeFill="background1"/>
          </w:tcPr>
          <w:p w:rsidR="00BC42E7" w:rsidRDefault="00BC42E7" w:rsidP="00582BD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</w:pPr>
            <w:r>
              <w:t>Decoy operations</w:t>
            </w:r>
          </w:p>
          <w:p w:rsidR="00BC42E7" w:rsidRPr="00863EF3" w:rsidRDefault="00BC42E7" w:rsidP="00582BD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</w:pPr>
            <w:r>
              <w:t>Other?</w:t>
            </w:r>
          </w:p>
        </w:tc>
        <w:tc>
          <w:tcPr>
            <w:tcW w:w="3445" w:type="dxa"/>
            <w:shd w:val="clear" w:color="auto" w:fill="DBE5F1" w:themeFill="accent1" w:themeFillTint="33"/>
          </w:tcPr>
          <w:p w:rsidR="00BC42E7" w:rsidRPr="00863EF3" w:rsidRDefault="00BC42E7" w:rsidP="00582BD3">
            <w:pPr>
              <w:shd w:val="clear" w:color="auto" w:fill="FFFFFF" w:themeFill="background1"/>
            </w:pPr>
            <w:r>
              <w:t>Post operation publicity opportunities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BC42E7" w:rsidRDefault="006815A8" w:rsidP="00582BD3">
            <w:pPr>
              <w:shd w:val="clear" w:color="auto" w:fill="FFFFFF" w:themeFill="background1"/>
            </w:pPr>
            <w:r>
              <w:t>Meet with Police Department to learn about decoy operations and discuss possible assistance with media efforts.</w:t>
            </w:r>
          </w:p>
        </w:tc>
      </w:tr>
    </w:tbl>
    <w:p w:rsidR="006A731B" w:rsidRDefault="006A731B" w:rsidP="00582BD3">
      <w:pPr>
        <w:shd w:val="clear" w:color="auto" w:fill="FFFFFF" w:themeFill="background1"/>
      </w:pPr>
      <w:bookmarkStart w:id="0" w:name="_GoBack"/>
      <w:bookmarkEnd w:id="0"/>
    </w:p>
    <w:sectPr w:rsidR="006A731B" w:rsidSect="00BC42E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85" w:rsidRDefault="003B0585" w:rsidP="00CB1AF6">
      <w:pPr>
        <w:spacing w:after="0" w:line="240" w:lineRule="auto"/>
      </w:pPr>
      <w:r>
        <w:separator/>
      </w:r>
    </w:p>
  </w:endnote>
  <w:endnote w:type="continuationSeparator" w:id="0">
    <w:p w:rsidR="003B0585" w:rsidRDefault="003B0585" w:rsidP="00CB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62" w:rsidRDefault="009B3762" w:rsidP="00433A58">
    <w:pPr>
      <w:pStyle w:val="Footer"/>
      <w:jc w:val="center"/>
    </w:pPr>
    <w:r>
      <w:t xml:space="preserve">Activities for each grant is highlighted accordingly:  </w:t>
    </w:r>
    <w:r w:rsidRPr="005C3D22">
      <w:rPr>
        <w:shd w:val="clear" w:color="auto" w:fill="B8CCE4" w:themeFill="accent1" w:themeFillTint="66"/>
      </w:rPr>
      <w:t>SIG Grant</w:t>
    </w:r>
    <w:r>
      <w:t xml:space="preserve">    </w:t>
    </w:r>
    <w:r w:rsidRPr="005C3D22">
      <w:rPr>
        <w:highlight w:val="lightGray"/>
        <w:shd w:val="clear" w:color="auto" w:fill="D9D9D9" w:themeFill="background1" w:themeFillShade="D9"/>
      </w:rPr>
      <w:t>SB Grant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85" w:rsidRDefault="003B0585" w:rsidP="00CB1AF6">
      <w:pPr>
        <w:spacing w:after="0" w:line="240" w:lineRule="auto"/>
      </w:pPr>
      <w:r>
        <w:separator/>
      </w:r>
    </w:p>
  </w:footnote>
  <w:footnote w:type="continuationSeparator" w:id="0">
    <w:p w:rsidR="003B0585" w:rsidRDefault="003B0585" w:rsidP="00CB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62" w:rsidRDefault="009B3762">
    <w:pPr>
      <w:pStyle w:val="Header"/>
    </w:pPr>
    <w:r>
      <w:t>Redlands Strategic Work Plan</w:t>
    </w:r>
  </w:p>
  <w:p w:rsidR="009B3762" w:rsidRDefault="009B3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3E2"/>
    <w:multiLevelType w:val="hybridMultilevel"/>
    <w:tmpl w:val="18108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93B32"/>
    <w:multiLevelType w:val="hybridMultilevel"/>
    <w:tmpl w:val="1F4CF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625CF"/>
    <w:multiLevelType w:val="hybridMultilevel"/>
    <w:tmpl w:val="BAF266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5007B"/>
    <w:multiLevelType w:val="hybridMultilevel"/>
    <w:tmpl w:val="2AF20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E78AF"/>
    <w:multiLevelType w:val="hybridMultilevel"/>
    <w:tmpl w:val="12AA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2ACF1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D4D0A"/>
    <w:multiLevelType w:val="hybridMultilevel"/>
    <w:tmpl w:val="707CB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90602"/>
    <w:multiLevelType w:val="hybridMultilevel"/>
    <w:tmpl w:val="74C8BFFE"/>
    <w:lvl w:ilvl="0" w:tplc="C4F6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C0AB0"/>
    <w:multiLevelType w:val="hybridMultilevel"/>
    <w:tmpl w:val="777649F2"/>
    <w:lvl w:ilvl="0" w:tplc="9FC8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F834B2"/>
    <w:multiLevelType w:val="hybridMultilevel"/>
    <w:tmpl w:val="12AA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2ACF1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50988"/>
    <w:multiLevelType w:val="hybridMultilevel"/>
    <w:tmpl w:val="900A7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C59B4"/>
    <w:multiLevelType w:val="hybridMultilevel"/>
    <w:tmpl w:val="E81C1D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04334"/>
    <w:multiLevelType w:val="hybridMultilevel"/>
    <w:tmpl w:val="12AA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2ACF1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06448"/>
    <w:multiLevelType w:val="hybridMultilevel"/>
    <w:tmpl w:val="866C77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5C0A8C"/>
    <w:multiLevelType w:val="hybridMultilevel"/>
    <w:tmpl w:val="415CC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E2C8B"/>
    <w:multiLevelType w:val="hybridMultilevel"/>
    <w:tmpl w:val="27E60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F4365"/>
    <w:multiLevelType w:val="hybridMultilevel"/>
    <w:tmpl w:val="983A7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575A8F"/>
    <w:multiLevelType w:val="hybridMultilevel"/>
    <w:tmpl w:val="BEC66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C50AAA"/>
    <w:multiLevelType w:val="hybridMultilevel"/>
    <w:tmpl w:val="12AA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2ACF1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6297F"/>
    <w:multiLevelType w:val="hybridMultilevel"/>
    <w:tmpl w:val="3094F472"/>
    <w:lvl w:ilvl="0" w:tplc="B55E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4581C"/>
    <w:multiLevelType w:val="hybridMultilevel"/>
    <w:tmpl w:val="E190E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CA11B6"/>
    <w:multiLevelType w:val="hybridMultilevel"/>
    <w:tmpl w:val="638EB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46A68"/>
    <w:multiLevelType w:val="hybridMultilevel"/>
    <w:tmpl w:val="696A889E"/>
    <w:lvl w:ilvl="0" w:tplc="80E40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9C7749"/>
    <w:multiLevelType w:val="hybridMultilevel"/>
    <w:tmpl w:val="12AA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2ACF1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C022D0"/>
    <w:multiLevelType w:val="hybridMultilevel"/>
    <w:tmpl w:val="93243292"/>
    <w:lvl w:ilvl="0" w:tplc="64966E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6A90FC6"/>
    <w:multiLevelType w:val="hybridMultilevel"/>
    <w:tmpl w:val="9372FF36"/>
    <w:lvl w:ilvl="0" w:tplc="F5EC0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6435C6"/>
    <w:multiLevelType w:val="hybridMultilevel"/>
    <w:tmpl w:val="307A3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FA35C0"/>
    <w:multiLevelType w:val="hybridMultilevel"/>
    <w:tmpl w:val="49687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9B1597"/>
    <w:multiLevelType w:val="hybridMultilevel"/>
    <w:tmpl w:val="AA1C7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833C38"/>
    <w:multiLevelType w:val="hybridMultilevel"/>
    <w:tmpl w:val="DEAAE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7824AE"/>
    <w:multiLevelType w:val="hybridMultilevel"/>
    <w:tmpl w:val="9814A2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E8469D"/>
    <w:multiLevelType w:val="hybridMultilevel"/>
    <w:tmpl w:val="67303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0C6C26"/>
    <w:multiLevelType w:val="hybridMultilevel"/>
    <w:tmpl w:val="05A4E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B6991"/>
    <w:multiLevelType w:val="hybridMultilevel"/>
    <w:tmpl w:val="79DC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043C1"/>
    <w:multiLevelType w:val="hybridMultilevel"/>
    <w:tmpl w:val="89340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E04B5B"/>
    <w:multiLevelType w:val="hybridMultilevel"/>
    <w:tmpl w:val="3250A5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F03B2F"/>
    <w:multiLevelType w:val="hybridMultilevel"/>
    <w:tmpl w:val="28BE49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2402BE"/>
    <w:multiLevelType w:val="hybridMultilevel"/>
    <w:tmpl w:val="CD2C94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A76B59"/>
    <w:multiLevelType w:val="hybridMultilevel"/>
    <w:tmpl w:val="12AA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2ACF1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F63967"/>
    <w:multiLevelType w:val="hybridMultilevel"/>
    <w:tmpl w:val="E09A0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307B6E"/>
    <w:multiLevelType w:val="hybridMultilevel"/>
    <w:tmpl w:val="FFCE1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3F13DE"/>
    <w:multiLevelType w:val="hybridMultilevel"/>
    <w:tmpl w:val="A72E35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0"/>
  </w:num>
  <w:num w:numId="3">
    <w:abstractNumId w:val="39"/>
  </w:num>
  <w:num w:numId="4">
    <w:abstractNumId w:val="28"/>
  </w:num>
  <w:num w:numId="5">
    <w:abstractNumId w:val="3"/>
  </w:num>
  <w:num w:numId="6">
    <w:abstractNumId w:val="1"/>
  </w:num>
  <w:num w:numId="7">
    <w:abstractNumId w:val="14"/>
  </w:num>
  <w:num w:numId="8">
    <w:abstractNumId w:val="16"/>
  </w:num>
  <w:num w:numId="9">
    <w:abstractNumId w:val="33"/>
  </w:num>
  <w:num w:numId="10">
    <w:abstractNumId w:val="32"/>
  </w:num>
  <w:num w:numId="11">
    <w:abstractNumId w:val="12"/>
  </w:num>
  <w:num w:numId="12">
    <w:abstractNumId w:val="34"/>
  </w:num>
  <w:num w:numId="13">
    <w:abstractNumId w:val="35"/>
  </w:num>
  <w:num w:numId="14">
    <w:abstractNumId w:val="9"/>
  </w:num>
  <w:num w:numId="15">
    <w:abstractNumId w:val="7"/>
  </w:num>
  <w:num w:numId="16">
    <w:abstractNumId w:val="23"/>
  </w:num>
  <w:num w:numId="17">
    <w:abstractNumId w:val="24"/>
  </w:num>
  <w:num w:numId="18">
    <w:abstractNumId w:val="6"/>
  </w:num>
  <w:num w:numId="19">
    <w:abstractNumId w:val="25"/>
  </w:num>
  <w:num w:numId="20">
    <w:abstractNumId w:val="27"/>
  </w:num>
  <w:num w:numId="21">
    <w:abstractNumId w:val="13"/>
  </w:num>
  <w:num w:numId="22">
    <w:abstractNumId w:val="5"/>
  </w:num>
  <w:num w:numId="23">
    <w:abstractNumId w:val="18"/>
  </w:num>
  <w:num w:numId="24">
    <w:abstractNumId w:val="29"/>
  </w:num>
  <w:num w:numId="25">
    <w:abstractNumId w:val="2"/>
  </w:num>
  <w:num w:numId="26">
    <w:abstractNumId w:val="21"/>
  </w:num>
  <w:num w:numId="27">
    <w:abstractNumId w:val="22"/>
  </w:num>
  <w:num w:numId="28">
    <w:abstractNumId w:val="19"/>
  </w:num>
  <w:num w:numId="29">
    <w:abstractNumId w:val="0"/>
  </w:num>
  <w:num w:numId="30">
    <w:abstractNumId w:val="15"/>
  </w:num>
  <w:num w:numId="31">
    <w:abstractNumId w:val="8"/>
  </w:num>
  <w:num w:numId="32">
    <w:abstractNumId w:val="40"/>
  </w:num>
  <w:num w:numId="33">
    <w:abstractNumId w:val="4"/>
  </w:num>
  <w:num w:numId="34">
    <w:abstractNumId w:val="11"/>
  </w:num>
  <w:num w:numId="35">
    <w:abstractNumId w:val="38"/>
  </w:num>
  <w:num w:numId="36">
    <w:abstractNumId w:val="36"/>
  </w:num>
  <w:num w:numId="37">
    <w:abstractNumId w:val="20"/>
  </w:num>
  <w:num w:numId="38">
    <w:abstractNumId w:val="10"/>
  </w:num>
  <w:num w:numId="39">
    <w:abstractNumId w:val="17"/>
  </w:num>
  <w:num w:numId="40">
    <w:abstractNumId w:val="2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F6"/>
    <w:rsid w:val="000C4D17"/>
    <w:rsid w:val="000E7545"/>
    <w:rsid w:val="00112F0D"/>
    <w:rsid w:val="001165EC"/>
    <w:rsid w:val="00146CF2"/>
    <w:rsid w:val="00187000"/>
    <w:rsid w:val="00241D2F"/>
    <w:rsid w:val="0025215C"/>
    <w:rsid w:val="002845A1"/>
    <w:rsid w:val="002B2BD3"/>
    <w:rsid w:val="003031C6"/>
    <w:rsid w:val="00332D47"/>
    <w:rsid w:val="003A0959"/>
    <w:rsid w:val="003B0585"/>
    <w:rsid w:val="003B2AE3"/>
    <w:rsid w:val="003B364E"/>
    <w:rsid w:val="00410839"/>
    <w:rsid w:val="00425BEC"/>
    <w:rsid w:val="00433A58"/>
    <w:rsid w:val="004A0887"/>
    <w:rsid w:val="004A6C4E"/>
    <w:rsid w:val="004B0BDA"/>
    <w:rsid w:val="00582BD3"/>
    <w:rsid w:val="005A0840"/>
    <w:rsid w:val="005C3D22"/>
    <w:rsid w:val="005C457E"/>
    <w:rsid w:val="005C49AA"/>
    <w:rsid w:val="005E6153"/>
    <w:rsid w:val="006815A8"/>
    <w:rsid w:val="006906F2"/>
    <w:rsid w:val="006A731B"/>
    <w:rsid w:val="006F5EAB"/>
    <w:rsid w:val="0078455B"/>
    <w:rsid w:val="007B1904"/>
    <w:rsid w:val="007D3513"/>
    <w:rsid w:val="007F39F3"/>
    <w:rsid w:val="00834AAF"/>
    <w:rsid w:val="00863EF3"/>
    <w:rsid w:val="00880FBC"/>
    <w:rsid w:val="008A4299"/>
    <w:rsid w:val="008D2D13"/>
    <w:rsid w:val="00971682"/>
    <w:rsid w:val="009B3762"/>
    <w:rsid w:val="00A557CD"/>
    <w:rsid w:val="00AA51B1"/>
    <w:rsid w:val="00AA6306"/>
    <w:rsid w:val="00AC2687"/>
    <w:rsid w:val="00B66CF2"/>
    <w:rsid w:val="00BB449A"/>
    <w:rsid w:val="00BC42E7"/>
    <w:rsid w:val="00C76DED"/>
    <w:rsid w:val="00CA72C5"/>
    <w:rsid w:val="00CB1AF6"/>
    <w:rsid w:val="00CB4468"/>
    <w:rsid w:val="00CB7710"/>
    <w:rsid w:val="00CE1F88"/>
    <w:rsid w:val="00D037B1"/>
    <w:rsid w:val="00D23A5F"/>
    <w:rsid w:val="00DB7172"/>
    <w:rsid w:val="00DD1AAE"/>
    <w:rsid w:val="00E34A9D"/>
    <w:rsid w:val="00EB6B05"/>
    <w:rsid w:val="00F00D52"/>
    <w:rsid w:val="00F26C67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F6"/>
  </w:style>
  <w:style w:type="paragraph" w:styleId="Footer">
    <w:name w:val="footer"/>
    <w:basedOn w:val="Normal"/>
    <w:link w:val="FooterChar"/>
    <w:uiPriority w:val="99"/>
    <w:unhideWhenUsed/>
    <w:rsid w:val="00CB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F6"/>
  </w:style>
  <w:style w:type="paragraph" w:styleId="BalloonText">
    <w:name w:val="Balloon Text"/>
    <w:basedOn w:val="Normal"/>
    <w:link w:val="BalloonTextChar"/>
    <w:uiPriority w:val="99"/>
    <w:semiHidden/>
    <w:unhideWhenUsed/>
    <w:rsid w:val="00CB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F6"/>
  </w:style>
  <w:style w:type="paragraph" w:styleId="Footer">
    <w:name w:val="footer"/>
    <w:basedOn w:val="Normal"/>
    <w:link w:val="FooterChar"/>
    <w:uiPriority w:val="99"/>
    <w:unhideWhenUsed/>
    <w:rsid w:val="00CB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F6"/>
  </w:style>
  <w:style w:type="paragraph" w:styleId="BalloonText">
    <w:name w:val="Balloon Text"/>
    <w:basedOn w:val="Normal"/>
    <w:link w:val="BalloonTextChar"/>
    <w:uiPriority w:val="99"/>
    <w:semiHidden/>
    <w:unhideWhenUsed/>
    <w:rsid w:val="00CB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2</cp:revision>
  <cp:lastPrinted>2013-04-04T00:28:00Z</cp:lastPrinted>
  <dcterms:created xsi:type="dcterms:W3CDTF">2013-04-04T00:31:00Z</dcterms:created>
  <dcterms:modified xsi:type="dcterms:W3CDTF">2013-04-04T00:31:00Z</dcterms:modified>
</cp:coreProperties>
</file>